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stheme="minorBidi"/>
          <w:b/>
          <w:bCs/>
          <w:sz w:val="40"/>
          <w:szCs w:val="40"/>
        </w:rPr>
        <w:id w:val="641241733"/>
        <w:placeholder>
          <w:docPart w:val="4AD95996D39C40278C8F26D5E269DAA4"/>
        </w:placeholder>
      </w:sdtPr>
      <w:sdtContent>
        <w:p w14:paraId="3E074CEE" w14:textId="2BAFE6EF" w:rsidR="006E5170" w:rsidRPr="00041A42" w:rsidRDefault="00472F5A" w:rsidP="00472F5A">
          <w:pPr>
            <w:pStyle w:val="BodyText"/>
            <w:spacing w:after="0"/>
            <w:jc w:val="center"/>
            <w:rPr>
              <w:rFonts w:asciiTheme="minorHAnsi" w:hAnsiTheme="minorHAnsi" w:cstheme="minorHAnsi"/>
              <w:b/>
              <w:bCs/>
              <w:sz w:val="40"/>
              <w:szCs w:val="40"/>
            </w:rPr>
          </w:pPr>
          <w:r>
            <w:rPr>
              <w:rFonts w:cs="Arial"/>
              <w:b/>
              <w:bCs/>
              <w:noProof/>
              <w:color w:val="038B91"/>
              <w:sz w:val="40"/>
              <w:szCs w:val="40"/>
            </w:rPr>
            <w:drawing>
              <wp:inline distT="0" distB="0" distL="0" distR="0" wp14:anchorId="163B2D21" wp14:editId="773EF758">
                <wp:extent cx="1952625" cy="1019175"/>
                <wp:effectExtent l="0" t="0" r="9525" b="0"/>
                <wp:docPr id="4" name="Picture 4"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sdtContent>
    </w:sdt>
    <w:p w14:paraId="79524536" w14:textId="589E651E" w:rsidR="006E5170" w:rsidRPr="00041A42" w:rsidRDefault="00576D5A" w:rsidP="006E5170">
      <w:pPr>
        <w:pStyle w:val="BodyText"/>
        <w:spacing w:after="0"/>
        <w:jc w:val="center"/>
        <w:rPr>
          <w:rFonts w:asciiTheme="minorHAnsi" w:hAnsiTheme="minorHAnsi" w:cstheme="minorHAnsi"/>
          <w:b/>
          <w:bCs/>
          <w:sz w:val="40"/>
          <w:szCs w:val="40"/>
        </w:rPr>
      </w:pPr>
      <w:r>
        <w:rPr>
          <w:rFonts w:asciiTheme="minorHAnsi" w:hAnsiTheme="minorHAnsi" w:cstheme="minorHAnsi"/>
          <w:b/>
          <w:bCs/>
          <w:sz w:val="40"/>
          <w:szCs w:val="40"/>
        </w:rPr>
        <w:t>Application for Panel Membership</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7"/>
        <w:gridCol w:w="4863"/>
      </w:tblGrid>
      <w:tr w:rsidR="006E5170" w:rsidRPr="00041A42" w14:paraId="1D69848A" w14:textId="77777777" w:rsidTr="008B2ED5">
        <w:trPr>
          <w:trHeight w:val="454"/>
        </w:trPr>
        <w:tc>
          <w:tcPr>
            <w:tcW w:w="4777" w:type="dxa"/>
            <w:shd w:val="clear" w:color="auto" w:fill="4F6228" w:themeFill="accent3" w:themeFillShade="80"/>
            <w:vAlign w:val="center"/>
          </w:tcPr>
          <w:p w14:paraId="46614720" w14:textId="634D6B95" w:rsidR="006E5170" w:rsidRPr="00041A42" w:rsidRDefault="00456174" w:rsidP="003C15A3">
            <w:pPr>
              <w:spacing w:after="0"/>
              <w:rPr>
                <w:rFonts w:asciiTheme="minorHAnsi" w:hAnsiTheme="minorHAnsi" w:cstheme="minorHAnsi"/>
                <w:b/>
                <w:bCs/>
                <w:color w:val="FFFFFF" w:themeColor="background1"/>
              </w:rPr>
            </w:pPr>
            <w:r>
              <w:rPr>
                <w:rFonts w:asciiTheme="minorHAnsi" w:hAnsiTheme="minorHAnsi" w:cstheme="minorHAnsi"/>
              </w:rPr>
              <w:t xml:space="preserve"> </w:t>
            </w:r>
            <w:r w:rsidR="00C208F6" w:rsidRPr="00672542">
              <w:rPr>
                <w:rFonts w:asciiTheme="minorHAnsi" w:hAnsiTheme="minorHAnsi" w:cstheme="minorHAnsi"/>
                <w:b/>
                <w:bCs/>
                <w:color w:val="E9E9E3"/>
              </w:rPr>
              <w:t>Establishment</w:t>
            </w:r>
            <w:r w:rsidR="00C208F6" w:rsidRPr="00041A42">
              <w:rPr>
                <w:rFonts w:asciiTheme="minorHAnsi" w:hAnsiTheme="minorHAnsi" w:cstheme="minorHAnsi"/>
                <w:b/>
                <w:bCs/>
                <w:color w:val="E9E9E3"/>
              </w:rPr>
              <w:t xml:space="preserve"> of a </w:t>
            </w:r>
            <w:r w:rsidR="006A71F9">
              <w:rPr>
                <w:rFonts w:asciiTheme="minorHAnsi" w:hAnsiTheme="minorHAnsi" w:cstheme="minorHAnsi"/>
                <w:b/>
                <w:bCs/>
                <w:color w:val="E9E9E3"/>
              </w:rPr>
              <w:t xml:space="preserve">Panel </w:t>
            </w:r>
            <w:r w:rsidR="00C208F6" w:rsidRPr="00041A42">
              <w:rPr>
                <w:rFonts w:asciiTheme="minorHAnsi" w:hAnsiTheme="minorHAnsi" w:cstheme="minorHAnsi"/>
                <w:b/>
                <w:bCs/>
                <w:color w:val="E9E9E3"/>
              </w:rPr>
              <w:t>for</w:t>
            </w:r>
          </w:p>
        </w:tc>
        <w:sdt>
          <w:sdtPr>
            <w:rPr>
              <w:rFonts w:asciiTheme="minorHAnsi" w:hAnsiTheme="minorHAnsi"/>
              <w:b/>
            </w:rPr>
            <w:id w:val="1516730232"/>
            <w:placeholder>
              <w:docPart w:val="BE0DB0064D904746AB72051D06949F7C"/>
            </w:placeholder>
          </w:sdtPr>
          <w:sdtContent>
            <w:tc>
              <w:tcPr>
                <w:tcW w:w="4863" w:type="dxa"/>
                <w:vAlign w:val="center"/>
              </w:tcPr>
              <w:p w14:paraId="1CF27B1B" w14:textId="629C6F27" w:rsidR="006E5170" w:rsidRPr="00041A42" w:rsidRDefault="006A71F9" w:rsidP="003C15A3">
                <w:pPr>
                  <w:spacing w:after="0"/>
                  <w:rPr>
                    <w:rFonts w:asciiTheme="minorHAnsi" w:hAnsiTheme="minorHAnsi"/>
                    <w:b/>
                  </w:rPr>
                </w:pPr>
                <w:r w:rsidRPr="006A71F9">
                  <w:rPr>
                    <w:rFonts w:asciiTheme="minorHAnsi" w:hAnsiTheme="minorHAnsi"/>
                    <w:b/>
                  </w:rPr>
                  <w:t>The provision of Psychotherapy and Counselling Services and Clinical Psychologists to LMETB schools and centres</w:t>
                </w:r>
              </w:p>
            </w:tc>
          </w:sdtContent>
        </w:sdt>
      </w:tr>
      <w:tr w:rsidR="00132BB2" w:rsidRPr="00041A42" w14:paraId="4B62B6A1" w14:textId="77777777" w:rsidTr="008B2ED5">
        <w:trPr>
          <w:trHeight w:val="454"/>
        </w:trPr>
        <w:tc>
          <w:tcPr>
            <w:tcW w:w="4777" w:type="dxa"/>
            <w:shd w:val="clear" w:color="auto" w:fill="4F6228" w:themeFill="accent3" w:themeFillShade="80"/>
            <w:vAlign w:val="center"/>
          </w:tcPr>
          <w:p w14:paraId="0A735A41" w14:textId="7317572A" w:rsidR="00132BB2" w:rsidRPr="00672542" w:rsidRDefault="00672542" w:rsidP="003C15A3">
            <w:pPr>
              <w:spacing w:after="0"/>
              <w:rPr>
                <w:rFonts w:asciiTheme="minorHAnsi" w:hAnsiTheme="minorHAnsi" w:cstheme="minorHAnsi"/>
                <w:b/>
                <w:bCs/>
              </w:rPr>
            </w:pPr>
            <w:r w:rsidRPr="00672542">
              <w:rPr>
                <w:rFonts w:asciiTheme="minorHAnsi" w:hAnsiTheme="minorHAnsi" w:cstheme="minorHAnsi"/>
                <w:b/>
                <w:bCs/>
                <w:color w:val="E9E9E3"/>
              </w:rPr>
              <w:t>Duration of Panel</w:t>
            </w:r>
          </w:p>
        </w:tc>
        <w:tc>
          <w:tcPr>
            <w:tcW w:w="4863" w:type="dxa"/>
            <w:vAlign w:val="center"/>
          </w:tcPr>
          <w:p w14:paraId="065A25A4" w14:textId="462737E1" w:rsidR="00132BB2" w:rsidRDefault="00576D5A" w:rsidP="003C15A3">
            <w:pPr>
              <w:spacing w:after="0"/>
              <w:rPr>
                <w:rFonts w:asciiTheme="minorHAnsi" w:hAnsiTheme="minorHAnsi"/>
                <w:b/>
              </w:rPr>
            </w:pPr>
            <w:r>
              <w:rPr>
                <w:rFonts w:asciiTheme="minorHAnsi" w:hAnsiTheme="minorHAnsi"/>
                <w:b/>
              </w:rPr>
              <w:t>3 years</w:t>
            </w:r>
          </w:p>
        </w:tc>
      </w:tr>
      <w:tr w:rsidR="006E5170" w:rsidRPr="00041A42" w14:paraId="6D197765" w14:textId="77777777" w:rsidTr="008B2ED5">
        <w:trPr>
          <w:trHeight w:val="454"/>
        </w:trPr>
        <w:tc>
          <w:tcPr>
            <w:tcW w:w="4777" w:type="dxa"/>
            <w:shd w:val="clear" w:color="auto" w:fill="4F6228" w:themeFill="accent3" w:themeFillShade="80"/>
            <w:vAlign w:val="center"/>
          </w:tcPr>
          <w:p w14:paraId="740E71C7" w14:textId="77777777" w:rsidR="006E5170" w:rsidRPr="00041A42" w:rsidRDefault="006E5170" w:rsidP="003C15A3">
            <w:pPr>
              <w:spacing w:after="0"/>
              <w:rPr>
                <w:rFonts w:asciiTheme="minorHAnsi" w:hAnsiTheme="minorHAnsi" w:cstheme="minorHAnsi"/>
                <w:b/>
                <w:bCs/>
                <w:color w:val="E9E9E3"/>
              </w:rPr>
            </w:pPr>
            <w:r w:rsidRPr="00041A42">
              <w:rPr>
                <w:rFonts w:asciiTheme="minorHAnsi" w:hAnsiTheme="minorHAnsi" w:cstheme="minorHAnsi"/>
                <w:b/>
                <w:bCs/>
                <w:color w:val="E9E9E3"/>
              </w:rPr>
              <w:t xml:space="preserve">Procedure </w:t>
            </w:r>
          </w:p>
        </w:tc>
        <w:sdt>
          <w:sdtPr>
            <w:rPr>
              <w:rFonts w:asciiTheme="minorHAnsi" w:hAnsiTheme="minorHAnsi" w:cstheme="minorHAnsi"/>
              <w:b/>
            </w:rPr>
            <w:id w:val="-1383869492"/>
            <w:placeholder>
              <w:docPart w:val="8037E18A74364465B885C1CEE9E867EE"/>
            </w:placeholder>
          </w:sdtPr>
          <w:sdtContent>
            <w:tc>
              <w:tcPr>
                <w:tcW w:w="4863" w:type="dxa"/>
                <w:vAlign w:val="center"/>
              </w:tcPr>
              <w:p w14:paraId="692FE2B7" w14:textId="39C4DE96" w:rsidR="006E5170" w:rsidRPr="00B26619" w:rsidRDefault="00B26619" w:rsidP="003C15A3">
                <w:pPr>
                  <w:spacing w:after="0"/>
                  <w:rPr>
                    <w:rFonts w:asciiTheme="minorHAnsi" w:hAnsiTheme="minorHAnsi" w:cstheme="minorHAnsi"/>
                    <w:b/>
                    <w:bCs/>
                  </w:rPr>
                </w:pPr>
                <w:r w:rsidRPr="00B26619">
                  <w:rPr>
                    <w:rFonts w:asciiTheme="minorHAnsi" w:hAnsiTheme="minorHAnsi" w:cstheme="minorHAnsi"/>
                    <w:b/>
                    <w:bCs/>
                    <w:iCs/>
                  </w:rPr>
                  <w:t>As the services comprise Title III services as defined in Directive 2014/24EU, the Contracting Authority is using a Panel process to award potential contracts</w:t>
                </w:r>
              </w:p>
            </w:tc>
          </w:sdtContent>
        </w:sdt>
      </w:tr>
      <w:tr w:rsidR="006E5170" w:rsidRPr="00041A42" w14:paraId="7E586B64" w14:textId="77777777" w:rsidTr="008B2ED5">
        <w:trPr>
          <w:trHeight w:val="454"/>
        </w:trPr>
        <w:tc>
          <w:tcPr>
            <w:tcW w:w="4777" w:type="dxa"/>
            <w:shd w:val="clear" w:color="auto" w:fill="4F6228" w:themeFill="accent3" w:themeFillShade="80"/>
            <w:vAlign w:val="center"/>
          </w:tcPr>
          <w:p w14:paraId="050653A2" w14:textId="77777777" w:rsidR="006E5170" w:rsidRPr="00041A42" w:rsidRDefault="006E5170" w:rsidP="003C15A3">
            <w:pPr>
              <w:spacing w:after="0"/>
              <w:rPr>
                <w:rFonts w:asciiTheme="minorHAnsi" w:hAnsiTheme="minorHAnsi" w:cstheme="minorHAnsi"/>
                <w:b/>
                <w:bCs/>
                <w:color w:val="E9E9E3"/>
              </w:rPr>
            </w:pPr>
            <w:proofErr w:type="spellStart"/>
            <w:r w:rsidRPr="00041A42">
              <w:rPr>
                <w:rFonts w:asciiTheme="minorHAnsi" w:hAnsiTheme="minorHAnsi" w:cstheme="minorHAnsi"/>
                <w:b/>
                <w:bCs/>
                <w:color w:val="E9E9E3"/>
              </w:rPr>
              <w:t>eTenders</w:t>
            </w:r>
            <w:proofErr w:type="spellEnd"/>
            <w:r w:rsidRPr="00041A42">
              <w:rPr>
                <w:rFonts w:asciiTheme="minorHAnsi" w:hAnsiTheme="minorHAnsi" w:cstheme="minorHAnsi"/>
                <w:b/>
                <w:bCs/>
                <w:color w:val="E9E9E3"/>
              </w:rPr>
              <w:t xml:space="preserve"> CFT ID</w:t>
            </w:r>
          </w:p>
        </w:tc>
        <w:sdt>
          <w:sdtPr>
            <w:rPr>
              <w:rFonts w:asciiTheme="minorHAnsi" w:hAnsiTheme="minorHAnsi"/>
              <w:b/>
            </w:rPr>
            <w:id w:val="325797185"/>
            <w:placeholder>
              <w:docPart w:val="81DCB069B1734BCC9E31D5D3B308DEA6"/>
            </w:placeholder>
          </w:sdtPr>
          <w:sdtContent>
            <w:tc>
              <w:tcPr>
                <w:tcW w:w="4863" w:type="dxa"/>
                <w:vAlign w:val="center"/>
              </w:tcPr>
              <w:p w14:paraId="5EC31DBB" w14:textId="5A9A1F14" w:rsidR="006E5170" w:rsidRPr="00041A42" w:rsidRDefault="00D91806" w:rsidP="003C15A3">
                <w:pPr>
                  <w:spacing w:after="0"/>
                  <w:rPr>
                    <w:rFonts w:asciiTheme="minorHAnsi" w:hAnsiTheme="minorHAnsi" w:cstheme="minorHAnsi"/>
                    <w:b/>
                    <w:bCs/>
                    <w:iCs/>
                  </w:rPr>
                </w:pPr>
                <w:r w:rsidRPr="00D91806">
                  <w:rPr>
                    <w:rFonts w:asciiTheme="minorHAnsi" w:hAnsiTheme="minorHAnsi"/>
                    <w:b/>
                  </w:rPr>
                  <w:t>8771483</w:t>
                </w:r>
              </w:p>
            </w:tc>
          </w:sdtContent>
        </w:sdt>
      </w:tr>
      <w:tr w:rsidR="006E5170" w:rsidRPr="00041A42" w14:paraId="7665CE6F" w14:textId="77777777" w:rsidTr="008B2ED5">
        <w:trPr>
          <w:trHeight w:val="454"/>
        </w:trPr>
        <w:tc>
          <w:tcPr>
            <w:tcW w:w="4777" w:type="dxa"/>
            <w:shd w:val="clear" w:color="auto" w:fill="4F6228" w:themeFill="accent3" w:themeFillShade="80"/>
            <w:vAlign w:val="center"/>
          </w:tcPr>
          <w:p w14:paraId="211CE114" w14:textId="77777777" w:rsidR="006E5170" w:rsidRPr="00041A42" w:rsidRDefault="006E5170" w:rsidP="003C15A3">
            <w:pPr>
              <w:spacing w:after="0"/>
              <w:rPr>
                <w:rFonts w:asciiTheme="minorHAnsi" w:hAnsiTheme="minorHAnsi" w:cstheme="minorHAnsi"/>
                <w:b/>
                <w:bCs/>
                <w:color w:val="E9E9E3"/>
              </w:rPr>
            </w:pPr>
            <w:r w:rsidRPr="00041A42">
              <w:rPr>
                <w:rFonts w:asciiTheme="minorHAnsi" w:hAnsiTheme="minorHAnsi" w:cstheme="minorHAnsi"/>
                <w:b/>
                <w:bCs/>
                <w:color w:val="E9E9E3"/>
              </w:rPr>
              <w:t>Issue Date</w:t>
            </w:r>
          </w:p>
        </w:tc>
        <w:tc>
          <w:tcPr>
            <w:tcW w:w="4863" w:type="dxa"/>
            <w:vAlign w:val="center"/>
          </w:tcPr>
          <w:p w14:paraId="6BF37895" w14:textId="5733D58C" w:rsidR="006E5170" w:rsidRPr="00041A42" w:rsidRDefault="00196C39" w:rsidP="003C15A3">
            <w:pPr>
              <w:spacing w:after="0"/>
              <w:rPr>
                <w:rFonts w:asciiTheme="minorHAnsi" w:hAnsiTheme="minorHAnsi" w:cstheme="minorHAnsi"/>
                <w:b/>
                <w:bCs/>
              </w:rPr>
            </w:pPr>
            <w:r>
              <w:rPr>
                <w:rFonts w:asciiTheme="minorHAnsi" w:hAnsiTheme="minorHAnsi" w:cstheme="minorHAnsi"/>
                <w:b/>
                <w:bCs/>
              </w:rPr>
              <w:t>31</w:t>
            </w:r>
            <w:r w:rsidRPr="00196C39">
              <w:rPr>
                <w:rFonts w:asciiTheme="minorHAnsi" w:hAnsiTheme="minorHAnsi" w:cstheme="minorHAnsi"/>
                <w:b/>
                <w:bCs/>
                <w:vertAlign w:val="superscript"/>
              </w:rPr>
              <w:t>st</w:t>
            </w:r>
            <w:r>
              <w:rPr>
                <w:rFonts w:asciiTheme="minorHAnsi" w:hAnsiTheme="minorHAnsi" w:cstheme="minorHAnsi"/>
                <w:b/>
                <w:bCs/>
              </w:rPr>
              <w:t xml:space="preserve"> July 2026</w:t>
            </w:r>
          </w:p>
        </w:tc>
      </w:tr>
      <w:tr w:rsidR="006E5170" w:rsidRPr="00041A42" w14:paraId="68EE203A" w14:textId="77777777" w:rsidTr="008B2ED5">
        <w:trPr>
          <w:trHeight w:val="454"/>
        </w:trPr>
        <w:tc>
          <w:tcPr>
            <w:tcW w:w="4777" w:type="dxa"/>
            <w:shd w:val="clear" w:color="auto" w:fill="4F6228" w:themeFill="accent3" w:themeFillShade="80"/>
            <w:vAlign w:val="center"/>
          </w:tcPr>
          <w:p w14:paraId="3AAD5E27" w14:textId="77777777" w:rsidR="006E5170" w:rsidRPr="00041A42" w:rsidRDefault="006E5170" w:rsidP="003C15A3">
            <w:pPr>
              <w:spacing w:after="0"/>
              <w:rPr>
                <w:rFonts w:asciiTheme="minorHAnsi" w:hAnsiTheme="minorHAnsi" w:cstheme="minorHAnsi"/>
                <w:b/>
                <w:bCs/>
                <w:color w:val="E9E9E3"/>
              </w:rPr>
            </w:pPr>
            <w:r w:rsidRPr="00041A42">
              <w:rPr>
                <w:rFonts w:asciiTheme="minorHAnsi" w:hAnsiTheme="minorHAnsi" w:cstheme="minorHAnsi"/>
                <w:b/>
                <w:bCs/>
                <w:color w:val="E9E9E3"/>
              </w:rPr>
              <w:t>Closing Date for Queries</w:t>
            </w:r>
          </w:p>
        </w:tc>
        <w:tc>
          <w:tcPr>
            <w:tcW w:w="4863" w:type="dxa"/>
            <w:vAlign w:val="center"/>
          </w:tcPr>
          <w:p w14:paraId="2801D250" w14:textId="46C6120A" w:rsidR="006E5170" w:rsidRPr="00041A42" w:rsidRDefault="00196C39" w:rsidP="003C15A3">
            <w:pPr>
              <w:spacing w:after="0"/>
              <w:rPr>
                <w:rFonts w:asciiTheme="minorHAnsi" w:hAnsiTheme="minorHAnsi" w:cstheme="minorHAnsi"/>
                <w:b/>
                <w:bCs/>
              </w:rPr>
            </w:pPr>
            <w:r>
              <w:rPr>
                <w:rFonts w:asciiTheme="minorHAnsi" w:hAnsiTheme="minorHAnsi" w:cstheme="minorHAnsi"/>
                <w:b/>
                <w:bCs/>
              </w:rPr>
              <w:t>14</w:t>
            </w:r>
            <w:r w:rsidRPr="00196C39">
              <w:rPr>
                <w:rFonts w:asciiTheme="minorHAnsi" w:hAnsiTheme="minorHAnsi" w:cstheme="minorHAnsi"/>
                <w:b/>
                <w:bCs/>
                <w:vertAlign w:val="superscript"/>
              </w:rPr>
              <w:t>th</w:t>
            </w:r>
            <w:r>
              <w:rPr>
                <w:rFonts w:asciiTheme="minorHAnsi" w:hAnsiTheme="minorHAnsi" w:cstheme="minorHAnsi"/>
                <w:b/>
                <w:bCs/>
              </w:rPr>
              <w:t xml:space="preserve"> August 2026 12noon</w:t>
            </w:r>
          </w:p>
        </w:tc>
      </w:tr>
      <w:tr w:rsidR="006E5170" w:rsidRPr="00041A42" w14:paraId="413E864A" w14:textId="77777777" w:rsidTr="008B2ED5">
        <w:trPr>
          <w:trHeight w:val="454"/>
        </w:trPr>
        <w:tc>
          <w:tcPr>
            <w:tcW w:w="4777" w:type="dxa"/>
            <w:shd w:val="clear" w:color="auto" w:fill="4F6228" w:themeFill="accent3" w:themeFillShade="80"/>
            <w:vAlign w:val="center"/>
          </w:tcPr>
          <w:p w14:paraId="125730C2" w14:textId="77777777" w:rsidR="006E5170" w:rsidRPr="00041A42" w:rsidRDefault="006E5170" w:rsidP="003C15A3">
            <w:pPr>
              <w:spacing w:after="0"/>
              <w:rPr>
                <w:rFonts w:asciiTheme="minorHAnsi" w:hAnsiTheme="minorHAnsi" w:cstheme="minorHAnsi"/>
                <w:b/>
                <w:bCs/>
                <w:color w:val="E9E9E3"/>
              </w:rPr>
            </w:pPr>
            <w:r w:rsidRPr="00041A42">
              <w:rPr>
                <w:rFonts w:asciiTheme="minorHAnsi" w:hAnsiTheme="minorHAnsi" w:cstheme="minorHAnsi"/>
                <w:b/>
                <w:bCs/>
                <w:color w:val="E9E9E3"/>
              </w:rPr>
              <w:t>Contact for Queries</w:t>
            </w:r>
          </w:p>
        </w:tc>
        <w:tc>
          <w:tcPr>
            <w:tcW w:w="4863" w:type="dxa"/>
            <w:vAlign w:val="center"/>
          </w:tcPr>
          <w:p w14:paraId="35F6343B" w14:textId="77777777" w:rsidR="006E5170" w:rsidRPr="00041A42" w:rsidRDefault="006E5170" w:rsidP="003C15A3">
            <w:pPr>
              <w:tabs>
                <w:tab w:val="left" w:pos="1665"/>
              </w:tabs>
              <w:spacing w:after="0"/>
              <w:rPr>
                <w:rFonts w:asciiTheme="minorHAnsi" w:hAnsiTheme="minorHAnsi" w:cstheme="minorHAnsi"/>
                <w:b/>
                <w:bCs/>
              </w:rPr>
            </w:pPr>
            <w:r w:rsidRPr="00041A42">
              <w:rPr>
                <w:rFonts w:asciiTheme="minorHAnsi" w:hAnsiTheme="minorHAnsi" w:cstheme="minorHAnsi"/>
                <w:b/>
                <w:noProof/>
              </w:rPr>
              <w:t xml:space="preserve">Questions and Answers facility on </w:t>
            </w:r>
            <w:hyperlink r:id="rId12" w:history="1">
              <w:r w:rsidRPr="00041A42">
                <w:rPr>
                  <w:rStyle w:val="Hyperlink"/>
                  <w:rFonts w:asciiTheme="minorHAnsi" w:hAnsiTheme="minorHAnsi" w:cstheme="minorHAnsi"/>
                  <w:b/>
                  <w:noProof/>
                  <w:color w:val="auto"/>
                </w:rPr>
                <w:t>www.etenders.gov.ie</w:t>
              </w:r>
            </w:hyperlink>
            <w:r w:rsidRPr="00041A42">
              <w:rPr>
                <w:rFonts w:asciiTheme="minorHAnsi" w:hAnsiTheme="minorHAnsi" w:cstheme="minorHAnsi"/>
                <w:b/>
              </w:rPr>
              <w:t xml:space="preserve">   </w:t>
            </w:r>
          </w:p>
        </w:tc>
      </w:tr>
      <w:tr w:rsidR="006E5170" w:rsidRPr="00041A42" w14:paraId="3E182D6A" w14:textId="77777777" w:rsidTr="008B2ED5">
        <w:trPr>
          <w:trHeight w:val="454"/>
        </w:trPr>
        <w:tc>
          <w:tcPr>
            <w:tcW w:w="4777" w:type="dxa"/>
            <w:shd w:val="clear" w:color="auto" w:fill="4F6228" w:themeFill="accent3" w:themeFillShade="80"/>
            <w:vAlign w:val="center"/>
          </w:tcPr>
          <w:p w14:paraId="16B289F8" w14:textId="77777777" w:rsidR="006E5170" w:rsidRPr="00041A42" w:rsidRDefault="006E5170" w:rsidP="003C15A3">
            <w:pPr>
              <w:spacing w:after="0"/>
              <w:rPr>
                <w:rFonts w:asciiTheme="minorHAnsi" w:hAnsiTheme="minorHAnsi" w:cstheme="minorHAnsi"/>
                <w:b/>
                <w:bCs/>
                <w:color w:val="E9E9E3"/>
              </w:rPr>
            </w:pPr>
            <w:r w:rsidRPr="00041A42">
              <w:rPr>
                <w:rFonts w:asciiTheme="minorHAnsi" w:hAnsiTheme="minorHAnsi" w:cstheme="minorHAnsi"/>
                <w:b/>
                <w:bCs/>
                <w:color w:val="E9E9E3"/>
              </w:rPr>
              <w:t>Closing Date / Time for receipt of Tenders</w:t>
            </w:r>
          </w:p>
        </w:tc>
        <w:tc>
          <w:tcPr>
            <w:tcW w:w="4863" w:type="dxa"/>
            <w:vAlign w:val="center"/>
          </w:tcPr>
          <w:p w14:paraId="5A63B4B3" w14:textId="2A024AC8" w:rsidR="006E5170" w:rsidRPr="00041A42" w:rsidRDefault="00196C39" w:rsidP="003C15A3">
            <w:pPr>
              <w:spacing w:after="0"/>
              <w:rPr>
                <w:rFonts w:asciiTheme="minorHAnsi" w:hAnsiTheme="minorHAnsi" w:cstheme="minorHAnsi"/>
                <w:b/>
                <w:bCs/>
              </w:rPr>
            </w:pPr>
            <w:r>
              <w:rPr>
                <w:rFonts w:asciiTheme="minorHAnsi" w:hAnsiTheme="minorHAnsi" w:cstheme="minorHAnsi"/>
                <w:b/>
                <w:bCs/>
              </w:rPr>
              <w:t>24</w:t>
            </w:r>
            <w:r w:rsidRPr="00196C39">
              <w:rPr>
                <w:rFonts w:asciiTheme="minorHAnsi" w:hAnsiTheme="minorHAnsi" w:cstheme="minorHAnsi"/>
                <w:b/>
                <w:bCs/>
                <w:vertAlign w:val="superscript"/>
              </w:rPr>
              <w:t>th</w:t>
            </w:r>
            <w:r>
              <w:rPr>
                <w:rFonts w:asciiTheme="minorHAnsi" w:hAnsiTheme="minorHAnsi" w:cstheme="minorHAnsi"/>
                <w:b/>
                <w:bCs/>
              </w:rPr>
              <w:t xml:space="preserve"> August 2026 12noon</w:t>
            </w:r>
          </w:p>
        </w:tc>
      </w:tr>
      <w:tr w:rsidR="00BE7771" w:rsidRPr="00041A42" w14:paraId="35082425" w14:textId="77777777" w:rsidTr="008B2ED5">
        <w:trPr>
          <w:trHeight w:val="454"/>
        </w:trPr>
        <w:tc>
          <w:tcPr>
            <w:tcW w:w="4777" w:type="dxa"/>
            <w:shd w:val="clear" w:color="auto" w:fill="4F6228" w:themeFill="accent3" w:themeFillShade="80"/>
            <w:vAlign w:val="center"/>
          </w:tcPr>
          <w:p w14:paraId="1101F6B4" w14:textId="45038DE1" w:rsidR="00BE7771" w:rsidRPr="00041A42" w:rsidRDefault="00EC74FF" w:rsidP="003C15A3">
            <w:pPr>
              <w:spacing w:after="0"/>
              <w:rPr>
                <w:rFonts w:asciiTheme="minorHAnsi" w:hAnsiTheme="minorHAnsi" w:cstheme="minorHAnsi"/>
                <w:b/>
                <w:bCs/>
                <w:color w:val="E9E9E3"/>
              </w:rPr>
            </w:pPr>
            <w:r w:rsidRPr="00EC74FF">
              <w:rPr>
                <w:rFonts w:asciiTheme="minorHAnsi" w:hAnsiTheme="minorHAnsi" w:cstheme="minorHAnsi"/>
                <w:b/>
                <w:bCs/>
                <w:color w:val="E9E9E3"/>
              </w:rPr>
              <w:t>Closing Date for Ongoing Applications (relevant to those who miss the initial deadline)</w:t>
            </w:r>
          </w:p>
        </w:tc>
        <w:tc>
          <w:tcPr>
            <w:tcW w:w="4863" w:type="dxa"/>
            <w:vAlign w:val="center"/>
          </w:tcPr>
          <w:p w14:paraId="1362168F" w14:textId="3306CED3" w:rsidR="00BE7771" w:rsidRPr="00041A42" w:rsidRDefault="000110A9" w:rsidP="003C15A3">
            <w:pPr>
              <w:spacing w:after="0"/>
              <w:rPr>
                <w:rFonts w:asciiTheme="minorHAnsi" w:hAnsiTheme="minorHAnsi" w:cstheme="minorHAnsi"/>
                <w:b/>
                <w:bCs/>
              </w:rPr>
            </w:pPr>
            <w:r w:rsidRPr="000110A9">
              <w:rPr>
                <w:rFonts w:asciiTheme="minorHAnsi" w:hAnsiTheme="minorHAnsi" w:cstheme="minorHAnsi"/>
                <w:b/>
                <w:bCs/>
              </w:rPr>
              <w:t xml:space="preserve">The panel will operate for a </w:t>
            </w:r>
            <w:r w:rsidR="00196C39">
              <w:rPr>
                <w:rFonts w:asciiTheme="minorHAnsi" w:hAnsiTheme="minorHAnsi" w:cstheme="minorHAnsi"/>
                <w:b/>
                <w:bCs/>
                <w:highlight w:val="yellow"/>
              </w:rPr>
              <w:t>3</w:t>
            </w:r>
            <w:r w:rsidRPr="000110A9">
              <w:rPr>
                <w:rFonts w:asciiTheme="minorHAnsi" w:hAnsiTheme="minorHAnsi" w:cstheme="minorHAnsi"/>
                <w:b/>
                <w:bCs/>
                <w:highlight w:val="yellow"/>
              </w:rPr>
              <w:t>-year</w:t>
            </w:r>
            <w:r w:rsidRPr="000110A9">
              <w:rPr>
                <w:rFonts w:asciiTheme="minorHAnsi" w:hAnsiTheme="minorHAnsi" w:cstheme="minorHAnsi"/>
                <w:b/>
                <w:bCs/>
              </w:rPr>
              <w:t xml:space="preserve"> period and is open to applications throughout that period, it will be re-advertised on </w:t>
            </w:r>
            <w:proofErr w:type="spellStart"/>
            <w:r w:rsidRPr="000110A9">
              <w:rPr>
                <w:rFonts w:asciiTheme="minorHAnsi" w:hAnsiTheme="minorHAnsi" w:cstheme="minorHAnsi"/>
                <w:b/>
                <w:bCs/>
              </w:rPr>
              <w:t>eTenders</w:t>
            </w:r>
            <w:proofErr w:type="spellEnd"/>
            <w:r w:rsidRPr="000110A9">
              <w:rPr>
                <w:rFonts w:asciiTheme="minorHAnsi" w:hAnsiTheme="minorHAnsi" w:cstheme="minorHAnsi"/>
                <w:b/>
                <w:bCs/>
              </w:rPr>
              <w:t xml:space="preserve"> on an annual basis using a PIN notice, linking to the original CFT.</w:t>
            </w:r>
          </w:p>
        </w:tc>
      </w:tr>
      <w:tr w:rsidR="006E5170" w:rsidRPr="00041A42" w14:paraId="231908C7" w14:textId="77777777" w:rsidTr="000110A9">
        <w:trPr>
          <w:trHeight w:val="397"/>
        </w:trPr>
        <w:tc>
          <w:tcPr>
            <w:tcW w:w="9640" w:type="dxa"/>
            <w:gridSpan w:val="2"/>
            <w:shd w:val="clear" w:color="auto" w:fill="4F6228" w:themeFill="accent3" w:themeFillShade="80"/>
            <w:vAlign w:val="center"/>
          </w:tcPr>
          <w:p w14:paraId="4093150C" w14:textId="77777777" w:rsidR="006E5170" w:rsidRPr="00041A42" w:rsidRDefault="006E5170" w:rsidP="003C15A3">
            <w:pPr>
              <w:spacing w:after="0"/>
              <w:rPr>
                <w:rFonts w:asciiTheme="minorHAnsi" w:hAnsiTheme="minorHAnsi" w:cstheme="minorHAnsi"/>
                <w:b/>
                <w:bCs/>
                <w:color w:val="FFFFFF" w:themeColor="background1"/>
              </w:rPr>
            </w:pPr>
            <w:r w:rsidRPr="00041A42">
              <w:rPr>
                <w:rFonts w:asciiTheme="minorHAnsi" w:hAnsiTheme="minorHAnsi" w:cstheme="minorHAnsi"/>
                <w:b/>
                <w:bCs/>
                <w:color w:val="FFFFFF" w:themeColor="background1"/>
              </w:rPr>
              <w:t>Please note that information relating to this Call for Tender, including clarifications and changes, will be published on the Irish Government Procurement Opportunities Portal. www.etenders.gov.ie Registration is free of charge and there is no charge for documents.</w:t>
            </w:r>
          </w:p>
          <w:p w14:paraId="11605D31" w14:textId="77777777" w:rsidR="006E5170" w:rsidRPr="00041A42" w:rsidRDefault="006E5170" w:rsidP="003C15A3">
            <w:pPr>
              <w:spacing w:after="0"/>
              <w:rPr>
                <w:rFonts w:asciiTheme="minorHAnsi" w:hAnsiTheme="minorHAnsi" w:cstheme="minorHAnsi"/>
                <w:b/>
                <w:bCs/>
                <w:color w:val="FFFFFF" w:themeColor="background1"/>
              </w:rPr>
            </w:pPr>
            <w:r w:rsidRPr="00041A42">
              <w:rPr>
                <w:rFonts w:asciiTheme="minorHAnsi" w:hAnsiTheme="minorHAnsi" w:cstheme="minorHAnsi"/>
                <w:b/>
                <w:bCs/>
                <w:color w:val="FFFFFF" w:themeColor="background1"/>
              </w:rPr>
              <w:t>Please note that the contracting Authority cannot accept responsibility for information relayed (or not relayed) via third parties.</w:t>
            </w:r>
          </w:p>
          <w:p w14:paraId="2F7164A4" w14:textId="722739F7" w:rsidR="00041A42" w:rsidRPr="00041A42" w:rsidRDefault="00041A42" w:rsidP="003C15A3">
            <w:pPr>
              <w:autoSpaceDE w:val="0"/>
              <w:autoSpaceDN w:val="0"/>
              <w:adjustRightInd w:val="0"/>
              <w:spacing w:after="0"/>
              <w:jc w:val="both"/>
              <w:rPr>
                <w:rFonts w:asciiTheme="minorHAnsi" w:hAnsiTheme="minorHAnsi" w:cstheme="minorHAnsi"/>
                <w:b/>
                <w:bCs/>
                <w:color w:val="FFFFFF" w:themeColor="background1"/>
              </w:rPr>
            </w:pPr>
            <w:r w:rsidRPr="00041A42">
              <w:rPr>
                <w:rFonts w:asciiTheme="minorHAnsi" w:hAnsiTheme="minorHAnsi" w:cstheme="minorHAnsi"/>
                <w:b/>
                <w:bCs/>
                <w:color w:val="FFFFFF" w:themeColor="background1"/>
              </w:rPr>
              <w:t>The dates provided above are estimates at the time of issue of this Invitation to Tender. The Contracting Authority will endeavour to run the process to this timetable, but this cannot be guaranteed. The Contracting Authority reserves the right, in its sole discretion, to extend the timelines identified above by giving notice in writing via email to tenderers at any point. Without prejudice to the foregoing, the Contracting Authority reserves the right, in its sole discretion, to extend the closing date for receipt of tenders by giving notice via email to all parties who have expressed an interest in the competition</w:t>
            </w:r>
          </w:p>
          <w:p w14:paraId="1B1C2DE2" w14:textId="7CB6E5AD" w:rsidR="00C208F6" w:rsidRPr="00041A42" w:rsidRDefault="006E5170" w:rsidP="003C15A3">
            <w:pPr>
              <w:spacing w:after="0"/>
              <w:rPr>
                <w:rFonts w:asciiTheme="minorHAnsi" w:hAnsiTheme="minorHAnsi" w:cstheme="minorHAnsi"/>
                <w:b/>
                <w:bCs/>
                <w:color w:val="FFFFFF" w:themeColor="background1"/>
              </w:rPr>
            </w:pPr>
            <w:r w:rsidRPr="00041A42">
              <w:rPr>
                <w:rFonts w:asciiTheme="minorHAnsi" w:hAnsiTheme="minorHAnsi" w:cstheme="minorHAnsi"/>
                <w:b/>
                <w:bCs/>
                <w:color w:val="FFFFFF" w:themeColor="background1"/>
              </w:rPr>
              <w:t>The Contracting Authority have provided a Tender Response Document as a separate document for tenderers to use in preparing their response to this tender.  This document and format must be used.</w:t>
            </w:r>
          </w:p>
        </w:tc>
      </w:tr>
    </w:tbl>
    <w:p w14:paraId="47A454AB" w14:textId="77777777" w:rsidR="00165BE2" w:rsidRPr="008B2ED5" w:rsidRDefault="00165BE2" w:rsidP="00165BE2">
      <w:pPr>
        <w:spacing w:after="0"/>
        <w:rPr>
          <w:rFonts w:asciiTheme="minorHAnsi" w:hAnsiTheme="minorHAnsi" w:cstheme="minorHAnsi"/>
          <w:b/>
          <w:color w:val="00B050"/>
          <w:sz w:val="24"/>
          <w:szCs w:val="16"/>
        </w:rPr>
      </w:pPr>
    </w:p>
    <w:p w14:paraId="530044C5" w14:textId="0E5AACD0" w:rsidR="00640C18" w:rsidRDefault="00165BE2" w:rsidP="00165BE2">
      <w:pPr>
        <w:spacing w:after="0"/>
        <w:rPr>
          <w:rFonts w:asciiTheme="minorHAnsi" w:hAnsiTheme="minorHAnsi" w:cstheme="minorHAnsi"/>
          <w:b/>
          <w:color w:val="00B050"/>
          <w:sz w:val="36"/>
        </w:rPr>
      </w:pPr>
      <w:r>
        <w:rPr>
          <w:noProof/>
        </w:rPr>
        <w:drawing>
          <wp:anchor distT="0" distB="0" distL="114300" distR="114300" simplePos="0" relativeHeight="251658240" behindDoc="0" locked="0" layoutInCell="1" allowOverlap="1" wp14:anchorId="1AA8B6FE" wp14:editId="707A5B80">
            <wp:simplePos x="0" y="0"/>
            <wp:positionH relativeFrom="column">
              <wp:posOffset>3981450</wp:posOffset>
            </wp:positionH>
            <wp:positionV relativeFrom="paragraph">
              <wp:posOffset>146050</wp:posOffset>
            </wp:positionV>
            <wp:extent cx="1264285" cy="586740"/>
            <wp:effectExtent l="0" t="0" r="0" b="3810"/>
            <wp:wrapNone/>
            <wp:docPr id="1815218436"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logo with a rainbow colored circle&#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t="56802"/>
                    <a:stretch>
                      <a:fillRect/>
                    </a:stretch>
                  </pic:blipFill>
                  <pic:spPr bwMode="auto">
                    <a:xfrm>
                      <a:off x="0" y="0"/>
                      <a:ext cx="1264285" cy="5867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249D2">
        <w:rPr>
          <w:noProof/>
        </w:rPr>
        <w:drawing>
          <wp:inline distT="0" distB="0" distL="0" distR="0" wp14:anchorId="74BB8C42" wp14:editId="5A00BD55">
            <wp:extent cx="1922780" cy="820420"/>
            <wp:effectExtent l="0" t="0" r="0" b="0"/>
            <wp:docPr id="2"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blu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2780" cy="820420"/>
                    </a:xfrm>
                    <a:prstGeom prst="rect">
                      <a:avLst/>
                    </a:prstGeom>
                    <a:noFill/>
                    <a:ln>
                      <a:noFill/>
                    </a:ln>
                  </pic:spPr>
                </pic:pic>
              </a:graphicData>
            </a:graphic>
          </wp:inline>
        </w:drawing>
      </w:r>
      <w:r w:rsidR="00BB4DF7">
        <w:rPr>
          <w:noProof/>
        </w:rPr>
        <w:drawing>
          <wp:inline distT="0" distB="0" distL="0" distR="0" wp14:anchorId="1F49E84E" wp14:editId="323865FE">
            <wp:extent cx="2057400" cy="739775"/>
            <wp:effectExtent l="0" t="0" r="0" b="3175"/>
            <wp:docPr id="3"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ue and white flag with black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739775"/>
                    </a:xfrm>
                    <a:prstGeom prst="rect">
                      <a:avLst/>
                    </a:prstGeom>
                    <a:noFill/>
                    <a:ln>
                      <a:noFill/>
                    </a:ln>
                  </pic:spPr>
                </pic:pic>
              </a:graphicData>
            </a:graphic>
          </wp:inline>
        </w:drawing>
      </w:r>
    </w:p>
    <w:p w14:paraId="4C5B1F52" w14:textId="77777777" w:rsidR="00640C18" w:rsidRDefault="00640C18" w:rsidP="00165BE2">
      <w:pPr>
        <w:pStyle w:val="NoSpacing"/>
        <w:jc w:val="center"/>
        <w:rPr>
          <w:bdr w:val="none" w:sz="0" w:space="0" w:color="auto" w:frame="1"/>
        </w:rPr>
      </w:pPr>
      <w:r>
        <w:rPr>
          <w:bdr w:val="none" w:sz="0" w:space="0" w:color="auto" w:frame="1"/>
        </w:rPr>
        <w:t xml:space="preserve">Arna </w:t>
      </w:r>
      <w:proofErr w:type="spellStart"/>
      <w:r>
        <w:rPr>
          <w:bdr w:val="none" w:sz="0" w:space="0" w:color="auto" w:frame="1"/>
        </w:rPr>
        <w:t>chomhchistiú</w:t>
      </w:r>
      <w:proofErr w:type="spellEnd"/>
      <w:r>
        <w:rPr>
          <w:bdr w:val="none" w:sz="0" w:space="0" w:color="auto" w:frame="1"/>
        </w:rPr>
        <w:t xml:space="preserve"> ag </w:t>
      </w:r>
      <w:proofErr w:type="spellStart"/>
      <w:r>
        <w:rPr>
          <w:bdr w:val="none" w:sz="0" w:space="0" w:color="auto" w:frame="1"/>
        </w:rPr>
        <w:t>Rialtas</w:t>
      </w:r>
      <w:proofErr w:type="spellEnd"/>
      <w:r>
        <w:rPr>
          <w:bdr w:val="none" w:sz="0" w:space="0" w:color="auto" w:frame="1"/>
        </w:rPr>
        <w:t xml:space="preserve"> na </w:t>
      </w:r>
      <w:proofErr w:type="spellStart"/>
      <w:r>
        <w:rPr>
          <w:bdr w:val="none" w:sz="0" w:space="0" w:color="auto" w:frame="1"/>
        </w:rPr>
        <w:t>hÉireann</w:t>
      </w:r>
      <w:proofErr w:type="spellEnd"/>
      <w:r>
        <w:rPr>
          <w:bdr w:val="none" w:sz="0" w:space="0" w:color="auto" w:frame="1"/>
        </w:rPr>
        <w:t xml:space="preserve"> </w:t>
      </w:r>
      <w:proofErr w:type="spellStart"/>
      <w:r>
        <w:rPr>
          <w:bdr w:val="none" w:sz="0" w:space="0" w:color="auto" w:frame="1"/>
        </w:rPr>
        <w:t>agus</w:t>
      </w:r>
      <w:proofErr w:type="spellEnd"/>
      <w:r>
        <w:rPr>
          <w:bdr w:val="none" w:sz="0" w:space="0" w:color="auto" w:frame="1"/>
        </w:rPr>
        <w:t xml:space="preserve"> ag an </w:t>
      </w:r>
      <w:proofErr w:type="spellStart"/>
      <w:r>
        <w:rPr>
          <w:bdr w:val="none" w:sz="0" w:space="0" w:color="auto" w:frame="1"/>
        </w:rPr>
        <w:t>Aontas</w:t>
      </w:r>
      <w:proofErr w:type="spellEnd"/>
      <w:r>
        <w:rPr>
          <w:bdr w:val="none" w:sz="0" w:space="0" w:color="auto" w:frame="1"/>
        </w:rPr>
        <w:t xml:space="preserve"> </w:t>
      </w:r>
      <w:proofErr w:type="spellStart"/>
      <w:r>
        <w:rPr>
          <w:bdr w:val="none" w:sz="0" w:space="0" w:color="auto" w:frame="1"/>
        </w:rPr>
        <w:t>Eorpach</w:t>
      </w:r>
      <w:proofErr w:type="spellEnd"/>
    </w:p>
    <w:p w14:paraId="603B086A" w14:textId="69802791" w:rsidR="002C2381" w:rsidRDefault="00640C18" w:rsidP="00165BE2">
      <w:pPr>
        <w:spacing w:after="0"/>
        <w:jc w:val="center"/>
        <w:rPr>
          <w:rFonts w:asciiTheme="minorHAnsi" w:hAnsiTheme="minorHAnsi" w:cstheme="minorHAnsi"/>
          <w:b/>
          <w:color w:val="00B050"/>
          <w:sz w:val="36"/>
        </w:rPr>
        <w:sectPr w:rsidR="002C2381" w:rsidSect="006B6A2F">
          <w:headerReference w:type="default" r:id="rId16"/>
          <w:footerReference w:type="default" r:id="rId17"/>
          <w:pgSz w:w="11906" w:h="16838"/>
          <w:pgMar w:top="357" w:right="1440" w:bottom="1440" w:left="1440" w:header="284" w:footer="709" w:gutter="0"/>
          <w:pgNumType w:start="1"/>
          <w:cols w:space="708"/>
          <w:docGrid w:linePitch="360"/>
        </w:sectPr>
      </w:pPr>
      <w:r>
        <w:rPr>
          <w:bdr w:val="none" w:sz="0" w:space="0" w:color="auto" w:frame="1"/>
        </w:rPr>
        <w:t xml:space="preserve">Co-funded by the Government of Ireland and the European </w:t>
      </w:r>
      <w:bookmarkStart w:id="0" w:name="_Toc467162166"/>
      <w:bookmarkStart w:id="1" w:name="_Toc471803399"/>
      <w:bookmarkStart w:id="2" w:name="_Toc474254397"/>
      <w:bookmarkStart w:id="3" w:name="_Toc474848563"/>
      <w:bookmarkStart w:id="4" w:name="_Toc475440325"/>
      <w:bookmarkStart w:id="5" w:name="_Toc486843176"/>
    </w:p>
    <w:p w14:paraId="6AD12EF1" w14:textId="5ECD59E4" w:rsidR="006F491F" w:rsidRPr="00041A42" w:rsidRDefault="006F491F" w:rsidP="00165BE2">
      <w:pPr>
        <w:spacing w:after="0"/>
        <w:jc w:val="center"/>
        <w:rPr>
          <w:rFonts w:asciiTheme="minorHAnsi" w:hAnsiTheme="minorHAnsi" w:cstheme="minorHAnsi"/>
          <w:sz w:val="36"/>
          <w:szCs w:val="36"/>
        </w:rPr>
      </w:pPr>
      <w:r w:rsidRPr="00041A42">
        <w:rPr>
          <w:rFonts w:asciiTheme="minorHAnsi" w:hAnsiTheme="minorHAnsi" w:cstheme="minorHAnsi"/>
          <w:b/>
          <w:sz w:val="36"/>
          <w:szCs w:val="36"/>
        </w:rPr>
        <w:lastRenderedPageBreak/>
        <w:t>TABLE OF CONTENTS</w:t>
      </w:r>
      <w:bookmarkEnd w:id="0"/>
      <w:bookmarkEnd w:id="1"/>
      <w:bookmarkEnd w:id="2"/>
      <w:bookmarkEnd w:id="3"/>
      <w:bookmarkEnd w:id="4"/>
      <w:bookmarkEnd w:id="5"/>
    </w:p>
    <w:p w14:paraId="326BD199" w14:textId="48528A46" w:rsidR="00902074" w:rsidRDefault="006F491F">
      <w:pPr>
        <w:pStyle w:val="TOC1"/>
        <w:rPr>
          <w:rFonts w:eastAsiaTheme="minorEastAsia" w:cstheme="minorBidi"/>
          <w:kern w:val="2"/>
          <w:sz w:val="24"/>
          <w:szCs w:val="24"/>
          <w:lang w:eastAsia="en-IE"/>
          <w14:ligatures w14:val="standardContextual"/>
        </w:rPr>
      </w:pPr>
      <w:r w:rsidRPr="009B6DEE">
        <w:fldChar w:fldCharType="begin"/>
      </w:r>
      <w:r w:rsidRPr="009B6DEE">
        <w:instrText xml:space="preserve"> TOC \o "1-3" \h \z \u </w:instrText>
      </w:r>
      <w:r w:rsidRPr="009B6DEE">
        <w:fldChar w:fldCharType="separate"/>
      </w:r>
      <w:hyperlink w:anchor="_Toc236325453" w:history="1">
        <w:r w:rsidR="00902074" w:rsidRPr="00E653B2">
          <w:rPr>
            <w:rStyle w:val="Hyperlink"/>
            <w:rFonts w:cstheme="minorHAnsi"/>
          </w:rPr>
          <w:t>1</w:t>
        </w:r>
        <w:r w:rsidR="00902074">
          <w:rPr>
            <w:rFonts w:eastAsiaTheme="minorEastAsia" w:cstheme="minorBidi"/>
            <w:kern w:val="2"/>
            <w:sz w:val="24"/>
            <w:szCs w:val="24"/>
            <w:lang w:eastAsia="en-IE"/>
            <w14:ligatures w14:val="standardContextual"/>
          </w:rPr>
          <w:tab/>
        </w:r>
        <w:r w:rsidR="00902074" w:rsidRPr="00E653B2">
          <w:rPr>
            <w:rStyle w:val="Hyperlink"/>
            <w:rFonts w:cstheme="minorHAnsi"/>
          </w:rPr>
          <w:t>Disclaimer</w:t>
        </w:r>
        <w:r w:rsidR="00902074">
          <w:rPr>
            <w:webHidden/>
          </w:rPr>
          <w:tab/>
        </w:r>
        <w:r w:rsidR="00902074">
          <w:rPr>
            <w:webHidden/>
          </w:rPr>
          <w:fldChar w:fldCharType="begin"/>
        </w:r>
        <w:r w:rsidR="00902074">
          <w:rPr>
            <w:webHidden/>
          </w:rPr>
          <w:instrText xml:space="preserve"> PAGEREF _Toc236325453 \h </w:instrText>
        </w:r>
        <w:r w:rsidR="00902074">
          <w:rPr>
            <w:webHidden/>
          </w:rPr>
        </w:r>
        <w:r w:rsidR="00902074">
          <w:rPr>
            <w:webHidden/>
          </w:rPr>
          <w:fldChar w:fldCharType="separate"/>
        </w:r>
        <w:r w:rsidR="00902074">
          <w:rPr>
            <w:webHidden/>
          </w:rPr>
          <w:t>3</w:t>
        </w:r>
        <w:r w:rsidR="00902074">
          <w:rPr>
            <w:webHidden/>
          </w:rPr>
          <w:fldChar w:fldCharType="end"/>
        </w:r>
      </w:hyperlink>
    </w:p>
    <w:p w14:paraId="6D549ED7" w14:textId="1B177C1E" w:rsidR="00902074" w:rsidRDefault="00902074">
      <w:pPr>
        <w:pStyle w:val="TOC1"/>
        <w:rPr>
          <w:rFonts w:eastAsiaTheme="minorEastAsia" w:cstheme="minorBidi"/>
          <w:kern w:val="2"/>
          <w:sz w:val="24"/>
          <w:szCs w:val="24"/>
          <w:lang w:eastAsia="en-IE"/>
          <w14:ligatures w14:val="standardContextual"/>
        </w:rPr>
      </w:pPr>
      <w:hyperlink w:anchor="_Toc236325454" w:history="1">
        <w:r w:rsidRPr="00E653B2">
          <w:rPr>
            <w:rStyle w:val="Hyperlink"/>
            <w:rFonts w:cstheme="minorHAnsi"/>
          </w:rPr>
          <w:t>2</w:t>
        </w:r>
        <w:r>
          <w:rPr>
            <w:rFonts w:eastAsiaTheme="minorEastAsia" w:cstheme="minorBidi"/>
            <w:kern w:val="2"/>
            <w:sz w:val="24"/>
            <w:szCs w:val="24"/>
            <w:lang w:eastAsia="en-IE"/>
            <w14:ligatures w14:val="standardContextual"/>
          </w:rPr>
          <w:tab/>
        </w:r>
        <w:r w:rsidRPr="00E653B2">
          <w:rPr>
            <w:rStyle w:val="Hyperlink"/>
            <w:rFonts w:cstheme="minorHAnsi"/>
          </w:rPr>
          <w:t>Summary</w:t>
        </w:r>
        <w:r>
          <w:rPr>
            <w:webHidden/>
          </w:rPr>
          <w:tab/>
        </w:r>
        <w:r>
          <w:rPr>
            <w:webHidden/>
          </w:rPr>
          <w:fldChar w:fldCharType="begin"/>
        </w:r>
        <w:r>
          <w:rPr>
            <w:webHidden/>
          </w:rPr>
          <w:instrText xml:space="preserve"> PAGEREF _Toc236325454 \h </w:instrText>
        </w:r>
        <w:r>
          <w:rPr>
            <w:webHidden/>
          </w:rPr>
        </w:r>
        <w:r>
          <w:rPr>
            <w:webHidden/>
          </w:rPr>
          <w:fldChar w:fldCharType="separate"/>
        </w:r>
        <w:r>
          <w:rPr>
            <w:webHidden/>
          </w:rPr>
          <w:t>4</w:t>
        </w:r>
        <w:r>
          <w:rPr>
            <w:webHidden/>
          </w:rPr>
          <w:fldChar w:fldCharType="end"/>
        </w:r>
      </w:hyperlink>
    </w:p>
    <w:p w14:paraId="625E8A26" w14:textId="1E18F6AB" w:rsidR="00902074" w:rsidRDefault="00902074">
      <w:pPr>
        <w:pStyle w:val="TOC1"/>
        <w:rPr>
          <w:rFonts w:eastAsiaTheme="minorEastAsia" w:cstheme="minorBidi"/>
          <w:kern w:val="2"/>
          <w:sz w:val="24"/>
          <w:szCs w:val="24"/>
          <w:lang w:eastAsia="en-IE"/>
          <w14:ligatures w14:val="standardContextual"/>
        </w:rPr>
      </w:pPr>
      <w:hyperlink w:anchor="_Toc236325455" w:history="1">
        <w:r w:rsidRPr="00E653B2">
          <w:rPr>
            <w:rStyle w:val="Hyperlink"/>
            <w:rFonts w:cstheme="minorHAnsi"/>
          </w:rPr>
          <w:t>3</w:t>
        </w:r>
        <w:r>
          <w:rPr>
            <w:rFonts w:eastAsiaTheme="minorEastAsia" w:cstheme="minorBidi"/>
            <w:kern w:val="2"/>
            <w:sz w:val="24"/>
            <w:szCs w:val="24"/>
            <w:lang w:eastAsia="en-IE"/>
            <w14:ligatures w14:val="standardContextual"/>
          </w:rPr>
          <w:tab/>
        </w:r>
        <w:r w:rsidRPr="00E653B2">
          <w:rPr>
            <w:rStyle w:val="Hyperlink"/>
            <w:rFonts w:cstheme="minorHAnsi"/>
          </w:rPr>
          <w:t>About the Contracting Authority</w:t>
        </w:r>
        <w:r>
          <w:rPr>
            <w:webHidden/>
          </w:rPr>
          <w:tab/>
        </w:r>
        <w:r>
          <w:rPr>
            <w:webHidden/>
          </w:rPr>
          <w:fldChar w:fldCharType="begin"/>
        </w:r>
        <w:r>
          <w:rPr>
            <w:webHidden/>
          </w:rPr>
          <w:instrText xml:space="preserve"> PAGEREF _Toc236325455 \h </w:instrText>
        </w:r>
        <w:r>
          <w:rPr>
            <w:webHidden/>
          </w:rPr>
        </w:r>
        <w:r>
          <w:rPr>
            <w:webHidden/>
          </w:rPr>
          <w:fldChar w:fldCharType="separate"/>
        </w:r>
        <w:r>
          <w:rPr>
            <w:webHidden/>
          </w:rPr>
          <w:t>4</w:t>
        </w:r>
        <w:r>
          <w:rPr>
            <w:webHidden/>
          </w:rPr>
          <w:fldChar w:fldCharType="end"/>
        </w:r>
      </w:hyperlink>
    </w:p>
    <w:p w14:paraId="5FE6D14F" w14:textId="45FFD98F" w:rsidR="00902074" w:rsidRDefault="00902074">
      <w:pPr>
        <w:pStyle w:val="TOC1"/>
        <w:rPr>
          <w:rFonts w:eastAsiaTheme="minorEastAsia" w:cstheme="minorBidi"/>
          <w:kern w:val="2"/>
          <w:sz w:val="24"/>
          <w:szCs w:val="24"/>
          <w:lang w:eastAsia="en-IE"/>
          <w14:ligatures w14:val="standardContextual"/>
        </w:rPr>
      </w:pPr>
      <w:hyperlink w:anchor="_Toc236325456" w:history="1">
        <w:r w:rsidRPr="00E653B2">
          <w:rPr>
            <w:rStyle w:val="Hyperlink"/>
            <w:rFonts w:cstheme="minorHAnsi"/>
          </w:rPr>
          <w:t>4</w:t>
        </w:r>
        <w:r>
          <w:rPr>
            <w:rFonts w:eastAsiaTheme="minorEastAsia" w:cstheme="minorBidi"/>
            <w:kern w:val="2"/>
            <w:sz w:val="24"/>
            <w:szCs w:val="24"/>
            <w:lang w:eastAsia="en-IE"/>
            <w14:ligatures w14:val="standardContextual"/>
          </w:rPr>
          <w:tab/>
        </w:r>
        <w:r w:rsidRPr="00E653B2">
          <w:rPr>
            <w:rStyle w:val="Hyperlink"/>
            <w:rFonts w:cstheme="minorHAnsi"/>
          </w:rPr>
          <w:t>Scope of the Framework Agreement</w:t>
        </w:r>
        <w:r>
          <w:rPr>
            <w:webHidden/>
          </w:rPr>
          <w:tab/>
        </w:r>
        <w:r>
          <w:rPr>
            <w:webHidden/>
          </w:rPr>
          <w:fldChar w:fldCharType="begin"/>
        </w:r>
        <w:r>
          <w:rPr>
            <w:webHidden/>
          </w:rPr>
          <w:instrText xml:space="preserve"> PAGEREF _Toc236325456 \h </w:instrText>
        </w:r>
        <w:r>
          <w:rPr>
            <w:webHidden/>
          </w:rPr>
        </w:r>
        <w:r>
          <w:rPr>
            <w:webHidden/>
          </w:rPr>
          <w:fldChar w:fldCharType="separate"/>
        </w:r>
        <w:r>
          <w:rPr>
            <w:webHidden/>
          </w:rPr>
          <w:t>6</w:t>
        </w:r>
        <w:r>
          <w:rPr>
            <w:webHidden/>
          </w:rPr>
          <w:fldChar w:fldCharType="end"/>
        </w:r>
      </w:hyperlink>
    </w:p>
    <w:p w14:paraId="34F8A70E" w14:textId="4C8D0B13"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57" w:history="1">
        <w:r w:rsidRPr="00E653B2">
          <w:rPr>
            <w:rStyle w:val="Hyperlink"/>
            <w:rFonts w:cstheme="minorHAnsi"/>
            <w:noProof/>
          </w:rPr>
          <w:t>4.1</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Duration of the Framework Agreement</w:t>
        </w:r>
        <w:r>
          <w:rPr>
            <w:noProof/>
            <w:webHidden/>
          </w:rPr>
          <w:tab/>
        </w:r>
        <w:r>
          <w:rPr>
            <w:noProof/>
            <w:webHidden/>
          </w:rPr>
          <w:fldChar w:fldCharType="begin"/>
        </w:r>
        <w:r>
          <w:rPr>
            <w:noProof/>
            <w:webHidden/>
          </w:rPr>
          <w:instrText xml:space="preserve"> PAGEREF _Toc236325457 \h </w:instrText>
        </w:r>
        <w:r>
          <w:rPr>
            <w:noProof/>
            <w:webHidden/>
          </w:rPr>
        </w:r>
        <w:r>
          <w:rPr>
            <w:noProof/>
            <w:webHidden/>
          </w:rPr>
          <w:fldChar w:fldCharType="separate"/>
        </w:r>
        <w:r>
          <w:rPr>
            <w:noProof/>
            <w:webHidden/>
          </w:rPr>
          <w:t>6</w:t>
        </w:r>
        <w:r>
          <w:rPr>
            <w:noProof/>
            <w:webHidden/>
          </w:rPr>
          <w:fldChar w:fldCharType="end"/>
        </w:r>
      </w:hyperlink>
    </w:p>
    <w:p w14:paraId="422D9861" w14:textId="332045FA"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58" w:history="1">
        <w:r w:rsidRPr="00E653B2">
          <w:rPr>
            <w:rStyle w:val="Hyperlink"/>
            <w:rFonts w:cstheme="minorHAnsi"/>
            <w:noProof/>
          </w:rPr>
          <w:t>4.2</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Numbers Admitted to the Panel</w:t>
        </w:r>
        <w:r>
          <w:rPr>
            <w:noProof/>
            <w:webHidden/>
          </w:rPr>
          <w:tab/>
        </w:r>
        <w:r>
          <w:rPr>
            <w:noProof/>
            <w:webHidden/>
          </w:rPr>
          <w:fldChar w:fldCharType="begin"/>
        </w:r>
        <w:r>
          <w:rPr>
            <w:noProof/>
            <w:webHidden/>
          </w:rPr>
          <w:instrText xml:space="preserve"> PAGEREF _Toc236325458 \h </w:instrText>
        </w:r>
        <w:r>
          <w:rPr>
            <w:noProof/>
            <w:webHidden/>
          </w:rPr>
        </w:r>
        <w:r>
          <w:rPr>
            <w:noProof/>
            <w:webHidden/>
          </w:rPr>
          <w:fldChar w:fldCharType="separate"/>
        </w:r>
        <w:r>
          <w:rPr>
            <w:noProof/>
            <w:webHidden/>
          </w:rPr>
          <w:t>6</w:t>
        </w:r>
        <w:r>
          <w:rPr>
            <w:noProof/>
            <w:webHidden/>
          </w:rPr>
          <w:fldChar w:fldCharType="end"/>
        </w:r>
      </w:hyperlink>
    </w:p>
    <w:p w14:paraId="6A3BA856" w14:textId="6715BC3F"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59" w:history="1">
        <w:r w:rsidRPr="00E653B2">
          <w:rPr>
            <w:rStyle w:val="Hyperlink"/>
            <w:rFonts w:cstheme="minorHAnsi"/>
            <w:noProof/>
          </w:rPr>
          <w:t>4.3</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Estimated Value of the Panel</w:t>
        </w:r>
        <w:r>
          <w:rPr>
            <w:noProof/>
            <w:webHidden/>
          </w:rPr>
          <w:tab/>
        </w:r>
        <w:r>
          <w:rPr>
            <w:noProof/>
            <w:webHidden/>
          </w:rPr>
          <w:fldChar w:fldCharType="begin"/>
        </w:r>
        <w:r>
          <w:rPr>
            <w:noProof/>
            <w:webHidden/>
          </w:rPr>
          <w:instrText xml:space="preserve"> PAGEREF _Toc236325459 \h </w:instrText>
        </w:r>
        <w:r>
          <w:rPr>
            <w:noProof/>
            <w:webHidden/>
          </w:rPr>
        </w:r>
        <w:r>
          <w:rPr>
            <w:noProof/>
            <w:webHidden/>
          </w:rPr>
          <w:fldChar w:fldCharType="separate"/>
        </w:r>
        <w:r>
          <w:rPr>
            <w:noProof/>
            <w:webHidden/>
          </w:rPr>
          <w:t>6</w:t>
        </w:r>
        <w:r>
          <w:rPr>
            <w:noProof/>
            <w:webHidden/>
          </w:rPr>
          <w:fldChar w:fldCharType="end"/>
        </w:r>
      </w:hyperlink>
    </w:p>
    <w:p w14:paraId="0DB5E90D" w14:textId="020024E6"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0" w:history="1">
        <w:r w:rsidRPr="00E653B2">
          <w:rPr>
            <w:rStyle w:val="Hyperlink"/>
            <w:rFonts w:cstheme="minorHAnsi"/>
            <w:noProof/>
          </w:rPr>
          <w:t>4.4</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Awarding Contracts under the Panel</w:t>
        </w:r>
        <w:r>
          <w:rPr>
            <w:noProof/>
            <w:webHidden/>
          </w:rPr>
          <w:tab/>
        </w:r>
        <w:r>
          <w:rPr>
            <w:noProof/>
            <w:webHidden/>
          </w:rPr>
          <w:fldChar w:fldCharType="begin"/>
        </w:r>
        <w:r>
          <w:rPr>
            <w:noProof/>
            <w:webHidden/>
          </w:rPr>
          <w:instrText xml:space="preserve"> PAGEREF _Toc236325460 \h </w:instrText>
        </w:r>
        <w:r>
          <w:rPr>
            <w:noProof/>
            <w:webHidden/>
          </w:rPr>
        </w:r>
        <w:r>
          <w:rPr>
            <w:noProof/>
            <w:webHidden/>
          </w:rPr>
          <w:fldChar w:fldCharType="separate"/>
        </w:r>
        <w:r>
          <w:rPr>
            <w:noProof/>
            <w:webHidden/>
          </w:rPr>
          <w:t>6</w:t>
        </w:r>
        <w:r>
          <w:rPr>
            <w:noProof/>
            <w:webHidden/>
          </w:rPr>
          <w:fldChar w:fldCharType="end"/>
        </w:r>
      </w:hyperlink>
    </w:p>
    <w:p w14:paraId="16BA4A3A" w14:textId="06878D76"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1" w:history="1">
        <w:r w:rsidRPr="00E653B2">
          <w:rPr>
            <w:rStyle w:val="Hyperlink"/>
            <w:rFonts w:cstheme="minorHAnsi"/>
            <w:noProof/>
          </w:rPr>
          <w:t>4.5</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Use of the Panel</w:t>
        </w:r>
        <w:r>
          <w:rPr>
            <w:noProof/>
            <w:webHidden/>
          </w:rPr>
          <w:tab/>
        </w:r>
        <w:r>
          <w:rPr>
            <w:noProof/>
            <w:webHidden/>
          </w:rPr>
          <w:fldChar w:fldCharType="begin"/>
        </w:r>
        <w:r>
          <w:rPr>
            <w:noProof/>
            <w:webHidden/>
          </w:rPr>
          <w:instrText xml:space="preserve"> PAGEREF _Toc236325461 \h </w:instrText>
        </w:r>
        <w:r>
          <w:rPr>
            <w:noProof/>
            <w:webHidden/>
          </w:rPr>
        </w:r>
        <w:r>
          <w:rPr>
            <w:noProof/>
            <w:webHidden/>
          </w:rPr>
          <w:fldChar w:fldCharType="separate"/>
        </w:r>
        <w:r>
          <w:rPr>
            <w:noProof/>
            <w:webHidden/>
          </w:rPr>
          <w:t>7</w:t>
        </w:r>
        <w:r>
          <w:rPr>
            <w:noProof/>
            <w:webHidden/>
          </w:rPr>
          <w:fldChar w:fldCharType="end"/>
        </w:r>
      </w:hyperlink>
    </w:p>
    <w:p w14:paraId="03BE56E2" w14:textId="5D927803"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2" w:history="1">
        <w:r w:rsidRPr="00E653B2">
          <w:rPr>
            <w:rStyle w:val="Hyperlink"/>
            <w:rFonts w:cstheme="minorHAnsi"/>
            <w:noProof/>
          </w:rPr>
          <w:t>4.6</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GDPR Requirements</w:t>
        </w:r>
        <w:r>
          <w:rPr>
            <w:noProof/>
            <w:webHidden/>
          </w:rPr>
          <w:tab/>
        </w:r>
        <w:r>
          <w:rPr>
            <w:noProof/>
            <w:webHidden/>
          </w:rPr>
          <w:fldChar w:fldCharType="begin"/>
        </w:r>
        <w:r>
          <w:rPr>
            <w:noProof/>
            <w:webHidden/>
          </w:rPr>
          <w:instrText xml:space="preserve"> PAGEREF _Toc236325462 \h </w:instrText>
        </w:r>
        <w:r>
          <w:rPr>
            <w:noProof/>
            <w:webHidden/>
          </w:rPr>
        </w:r>
        <w:r>
          <w:rPr>
            <w:noProof/>
            <w:webHidden/>
          </w:rPr>
          <w:fldChar w:fldCharType="separate"/>
        </w:r>
        <w:r>
          <w:rPr>
            <w:noProof/>
            <w:webHidden/>
          </w:rPr>
          <w:t>7</w:t>
        </w:r>
        <w:r>
          <w:rPr>
            <w:noProof/>
            <w:webHidden/>
          </w:rPr>
          <w:fldChar w:fldCharType="end"/>
        </w:r>
      </w:hyperlink>
    </w:p>
    <w:p w14:paraId="3817DE57" w14:textId="0B8928C4"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3" w:history="1">
        <w:r w:rsidRPr="00E653B2">
          <w:rPr>
            <w:rStyle w:val="Hyperlink"/>
            <w:rFonts w:cstheme="minorHAnsi"/>
            <w:noProof/>
          </w:rPr>
          <w:t>4.7</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Garda Clearance</w:t>
        </w:r>
        <w:r>
          <w:rPr>
            <w:noProof/>
            <w:webHidden/>
          </w:rPr>
          <w:tab/>
        </w:r>
        <w:r>
          <w:rPr>
            <w:noProof/>
            <w:webHidden/>
          </w:rPr>
          <w:fldChar w:fldCharType="begin"/>
        </w:r>
        <w:r>
          <w:rPr>
            <w:noProof/>
            <w:webHidden/>
          </w:rPr>
          <w:instrText xml:space="preserve"> PAGEREF _Toc236325463 \h </w:instrText>
        </w:r>
        <w:r>
          <w:rPr>
            <w:noProof/>
            <w:webHidden/>
          </w:rPr>
        </w:r>
        <w:r>
          <w:rPr>
            <w:noProof/>
            <w:webHidden/>
          </w:rPr>
          <w:fldChar w:fldCharType="separate"/>
        </w:r>
        <w:r>
          <w:rPr>
            <w:noProof/>
            <w:webHidden/>
          </w:rPr>
          <w:t>7</w:t>
        </w:r>
        <w:r>
          <w:rPr>
            <w:noProof/>
            <w:webHidden/>
          </w:rPr>
          <w:fldChar w:fldCharType="end"/>
        </w:r>
      </w:hyperlink>
    </w:p>
    <w:p w14:paraId="06B978F7" w14:textId="608D7FCE" w:rsidR="00902074" w:rsidRDefault="00902074">
      <w:pPr>
        <w:pStyle w:val="TOC1"/>
        <w:rPr>
          <w:rFonts w:eastAsiaTheme="minorEastAsia" w:cstheme="minorBidi"/>
          <w:kern w:val="2"/>
          <w:sz w:val="24"/>
          <w:szCs w:val="24"/>
          <w:lang w:eastAsia="en-IE"/>
          <w14:ligatures w14:val="standardContextual"/>
        </w:rPr>
      </w:pPr>
      <w:hyperlink w:anchor="_Toc236325464" w:history="1">
        <w:r w:rsidRPr="00E653B2">
          <w:rPr>
            <w:rStyle w:val="Hyperlink"/>
            <w:rFonts w:cstheme="minorHAnsi"/>
          </w:rPr>
          <w:t>5</w:t>
        </w:r>
        <w:r>
          <w:rPr>
            <w:rFonts w:eastAsiaTheme="minorEastAsia" w:cstheme="minorBidi"/>
            <w:kern w:val="2"/>
            <w:sz w:val="24"/>
            <w:szCs w:val="24"/>
            <w:lang w:eastAsia="en-IE"/>
            <w14:ligatures w14:val="standardContextual"/>
          </w:rPr>
          <w:tab/>
        </w:r>
        <w:r w:rsidRPr="00E653B2">
          <w:rPr>
            <w:rStyle w:val="Hyperlink"/>
            <w:rFonts w:cstheme="minorHAnsi"/>
          </w:rPr>
          <w:t>Requirements under Framework Agreement</w:t>
        </w:r>
        <w:r>
          <w:rPr>
            <w:webHidden/>
          </w:rPr>
          <w:tab/>
        </w:r>
        <w:r>
          <w:rPr>
            <w:webHidden/>
          </w:rPr>
          <w:fldChar w:fldCharType="begin"/>
        </w:r>
        <w:r>
          <w:rPr>
            <w:webHidden/>
          </w:rPr>
          <w:instrText xml:space="preserve"> PAGEREF _Toc236325464 \h </w:instrText>
        </w:r>
        <w:r>
          <w:rPr>
            <w:webHidden/>
          </w:rPr>
        </w:r>
        <w:r>
          <w:rPr>
            <w:webHidden/>
          </w:rPr>
          <w:fldChar w:fldCharType="separate"/>
        </w:r>
        <w:r>
          <w:rPr>
            <w:webHidden/>
          </w:rPr>
          <w:t>8</w:t>
        </w:r>
        <w:r>
          <w:rPr>
            <w:webHidden/>
          </w:rPr>
          <w:fldChar w:fldCharType="end"/>
        </w:r>
      </w:hyperlink>
    </w:p>
    <w:p w14:paraId="1462488A" w14:textId="00819303"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5" w:history="1">
        <w:r w:rsidRPr="00E653B2">
          <w:rPr>
            <w:rStyle w:val="Hyperlink"/>
            <w:rFonts w:cstheme="minorHAnsi"/>
            <w:noProof/>
          </w:rPr>
          <w:t>5.1</w:t>
        </w:r>
        <w:r>
          <w:rPr>
            <w:rFonts w:asciiTheme="minorHAnsi" w:eastAsiaTheme="minorEastAsia" w:hAnsiTheme="minorHAnsi"/>
            <w:noProof/>
            <w:kern w:val="2"/>
            <w:sz w:val="24"/>
            <w:szCs w:val="24"/>
            <w:lang w:eastAsia="en-IE"/>
            <w14:ligatures w14:val="standardContextual"/>
          </w:rPr>
          <w:tab/>
        </w:r>
        <w:r w:rsidRPr="00E653B2">
          <w:rPr>
            <w:rStyle w:val="Hyperlink"/>
            <w:noProof/>
          </w:rPr>
          <w:t>Detailed Specification of Requirements</w:t>
        </w:r>
        <w:r>
          <w:rPr>
            <w:noProof/>
            <w:webHidden/>
          </w:rPr>
          <w:tab/>
        </w:r>
        <w:r>
          <w:rPr>
            <w:noProof/>
            <w:webHidden/>
          </w:rPr>
          <w:fldChar w:fldCharType="begin"/>
        </w:r>
        <w:r>
          <w:rPr>
            <w:noProof/>
            <w:webHidden/>
          </w:rPr>
          <w:instrText xml:space="preserve"> PAGEREF _Toc236325465 \h </w:instrText>
        </w:r>
        <w:r>
          <w:rPr>
            <w:noProof/>
            <w:webHidden/>
          </w:rPr>
        </w:r>
        <w:r>
          <w:rPr>
            <w:noProof/>
            <w:webHidden/>
          </w:rPr>
          <w:fldChar w:fldCharType="separate"/>
        </w:r>
        <w:r>
          <w:rPr>
            <w:noProof/>
            <w:webHidden/>
          </w:rPr>
          <w:t>8</w:t>
        </w:r>
        <w:r>
          <w:rPr>
            <w:noProof/>
            <w:webHidden/>
          </w:rPr>
          <w:fldChar w:fldCharType="end"/>
        </w:r>
      </w:hyperlink>
    </w:p>
    <w:p w14:paraId="1985A170" w14:textId="1E9FE78D"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66" w:history="1">
        <w:r w:rsidRPr="00E653B2">
          <w:rPr>
            <w:rStyle w:val="Hyperlink"/>
            <w:rFonts w:cstheme="minorHAnsi"/>
            <w:iCs/>
            <w:noProof/>
          </w:rPr>
          <w:t>5.1.1</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Application of Variants</w:t>
        </w:r>
        <w:r>
          <w:rPr>
            <w:noProof/>
            <w:webHidden/>
          </w:rPr>
          <w:tab/>
        </w:r>
        <w:r>
          <w:rPr>
            <w:noProof/>
            <w:webHidden/>
          </w:rPr>
          <w:fldChar w:fldCharType="begin"/>
        </w:r>
        <w:r>
          <w:rPr>
            <w:noProof/>
            <w:webHidden/>
          </w:rPr>
          <w:instrText xml:space="preserve"> PAGEREF _Toc236325466 \h </w:instrText>
        </w:r>
        <w:r>
          <w:rPr>
            <w:noProof/>
            <w:webHidden/>
          </w:rPr>
        </w:r>
        <w:r>
          <w:rPr>
            <w:noProof/>
            <w:webHidden/>
          </w:rPr>
          <w:fldChar w:fldCharType="separate"/>
        </w:r>
        <w:r>
          <w:rPr>
            <w:noProof/>
            <w:webHidden/>
          </w:rPr>
          <w:t>10</w:t>
        </w:r>
        <w:r>
          <w:rPr>
            <w:noProof/>
            <w:webHidden/>
          </w:rPr>
          <w:fldChar w:fldCharType="end"/>
        </w:r>
      </w:hyperlink>
    </w:p>
    <w:p w14:paraId="368F0E38" w14:textId="6EA90220"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67" w:history="1">
        <w:r w:rsidRPr="00E653B2">
          <w:rPr>
            <w:rStyle w:val="Hyperlink"/>
            <w:rFonts w:cstheme="minorHAnsi"/>
            <w:iCs/>
            <w:noProof/>
          </w:rPr>
          <w:t>5.1.2</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Delivery Locations</w:t>
        </w:r>
        <w:r>
          <w:rPr>
            <w:noProof/>
            <w:webHidden/>
          </w:rPr>
          <w:tab/>
        </w:r>
        <w:r>
          <w:rPr>
            <w:noProof/>
            <w:webHidden/>
          </w:rPr>
          <w:fldChar w:fldCharType="begin"/>
        </w:r>
        <w:r>
          <w:rPr>
            <w:noProof/>
            <w:webHidden/>
          </w:rPr>
          <w:instrText xml:space="preserve"> PAGEREF _Toc236325467 \h </w:instrText>
        </w:r>
        <w:r>
          <w:rPr>
            <w:noProof/>
            <w:webHidden/>
          </w:rPr>
        </w:r>
        <w:r>
          <w:rPr>
            <w:noProof/>
            <w:webHidden/>
          </w:rPr>
          <w:fldChar w:fldCharType="separate"/>
        </w:r>
        <w:r>
          <w:rPr>
            <w:noProof/>
            <w:webHidden/>
          </w:rPr>
          <w:t>10</w:t>
        </w:r>
        <w:r>
          <w:rPr>
            <w:noProof/>
            <w:webHidden/>
          </w:rPr>
          <w:fldChar w:fldCharType="end"/>
        </w:r>
      </w:hyperlink>
    </w:p>
    <w:p w14:paraId="29214D97" w14:textId="3A1A7CF9"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68" w:history="1">
        <w:r w:rsidRPr="00E653B2">
          <w:rPr>
            <w:rStyle w:val="Hyperlink"/>
            <w:rFonts w:cstheme="minorHAnsi"/>
            <w:iCs/>
            <w:noProof/>
          </w:rPr>
          <w:t>5.1.3</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Annual Volume</w:t>
        </w:r>
        <w:r>
          <w:rPr>
            <w:noProof/>
            <w:webHidden/>
          </w:rPr>
          <w:tab/>
        </w:r>
        <w:r>
          <w:rPr>
            <w:noProof/>
            <w:webHidden/>
          </w:rPr>
          <w:fldChar w:fldCharType="begin"/>
        </w:r>
        <w:r>
          <w:rPr>
            <w:noProof/>
            <w:webHidden/>
          </w:rPr>
          <w:instrText xml:space="preserve"> PAGEREF _Toc236325468 \h </w:instrText>
        </w:r>
        <w:r>
          <w:rPr>
            <w:noProof/>
            <w:webHidden/>
          </w:rPr>
        </w:r>
        <w:r>
          <w:rPr>
            <w:noProof/>
            <w:webHidden/>
          </w:rPr>
          <w:fldChar w:fldCharType="separate"/>
        </w:r>
        <w:r>
          <w:rPr>
            <w:noProof/>
            <w:webHidden/>
          </w:rPr>
          <w:t>10</w:t>
        </w:r>
        <w:r>
          <w:rPr>
            <w:noProof/>
            <w:webHidden/>
          </w:rPr>
          <w:fldChar w:fldCharType="end"/>
        </w:r>
      </w:hyperlink>
    </w:p>
    <w:p w14:paraId="7DAA6C20" w14:textId="1DAB8161"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69" w:history="1">
        <w:r w:rsidRPr="00E653B2">
          <w:rPr>
            <w:rStyle w:val="Hyperlink"/>
            <w:rFonts w:cstheme="minorHAnsi"/>
            <w:noProof/>
          </w:rPr>
          <w:t>5.2</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Pricing</w:t>
        </w:r>
        <w:r>
          <w:rPr>
            <w:noProof/>
            <w:webHidden/>
          </w:rPr>
          <w:tab/>
        </w:r>
        <w:r>
          <w:rPr>
            <w:noProof/>
            <w:webHidden/>
          </w:rPr>
          <w:fldChar w:fldCharType="begin"/>
        </w:r>
        <w:r>
          <w:rPr>
            <w:noProof/>
            <w:webHidden/>
          </w:rPr>
          <w:instrText xml:space="preserve"> PAGEREF _Toc236325469 \h </w:instrText>
        </w:r>
        <w:r>
          <w:rPr>
            <w:noProof/>
            <w:webHidden/>
          </w:rPr>
        </w:r>
        <w:r>
          <w:rPr>
            <w:noProof/>
            <w:webHidden/>
          </w:rPr>
          <w:fldChar w:fldCharType="separate"/>
        </w:r>
        <w:r>
          <w:rPr>
            <w:noProof/>
            <w:webHidden/>
          </w:rPr>
          <w:t>10</w:t>
        </w:r>
        <w:r>
          <w:rPr>
            <w:noProof/>
            <w:webHidden/>
          </w:rPr>
          <w:fldChar w:fldCharType="end"/>
        </w:r>
      </w:hyperlink>
    </w:p>
    <w:p w14:paraId="0E02F267" w14:textId="2BDC84FC"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0" w:history="1">
        <w:r w:rsidRPr="00E653B2">
          <w:rPr>
            <w:rStyle w:val="Hyperlink"/>
            <w:rFonts w:cstheme="minorHAnsi"/>
            <w:noProof/>
          </w:rPr>
          <w:t>5.3</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Invoicing and Payment</w:t>
        </w:r>
        <w:r>
          <w:rPr>
            <w:noProof/>
            <w:webHidden/>
          </w:rPr>
          <w:tab/>
        </w:r>
        <w:r>
          <w:rPr>
            <w:noProof/>
            <w:webHidden/>
          </w:rPr>
          <w:fldChar w:fldCharType="begin"/>
        </w:r>
        <w:r>
          <w:rPr>
            <w:noProof/>
            <w:webHidden/>
          </w:rPr>
          <w:instrText xml:space="preserve"> PAGEREF _Toc236325470 \h </w:instrText>
        </w:r>
        <w:r>
          <w:rPr>
            <w:noProof/>
            <w:webHidden/>
          </w:rPr>
        </w:r>
        <w:r>
          <w:rPr>
            <w:noProof/>
            <w:webHidden/>
          </w:rPr>
          <w:fldChar w:fldCharType="separate"/>
        </w:r>
        <w:r>
          <w:rPr>
            <w:noProof/>
            <w:webHidden/>
          </w:rPr>
          <w:t>10</w:t>
        </w:r>
        <w:r>
          <w:rPr>
            <w:noProof/>
            <w:webHidden/>
          </w:rPr>
          <w:fldChar w:fldCharType="end"/>
        </w:r>
      </w:hyperlink>
    </w:p>
    <w:p w14:paraId="221A06C0" w14:textId="37508C90"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1" w:history="1">
        <w:r w:rsidRPr="00E653B2">
          <w:rPr>
            <w:rStyle w:val="Hyperlink"/>
            <w:rFonts w:cstheme="minorHAnsi"/>
            <w:noProof/>
          </w:rPr>
          <w:t>5.4</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Review of Performance</w:t>
        </w:r>
        <w:r>
          <w:rPr>
            <w:noProof/>
            <w:webHidden/>
          </w:rPr>
          <w:tab/>
        </w:r>
        <w:r>
          <w:rPr>
            <w:noProof/>
            <w:webHidden/>
          </w:rPr>
          <w:fldChar w:fldCharType="begin"/>
        </w:r>
        <w:r>
          <w:rPr>
            <w:noProof/>
            <w:webHidden/>
          </w:rPr>
          <w:instrText xml:space="preserve"> PAGEREF _Toc236325471 \h </w:instrText>
        </w:r>
        <w:r>
          <w:rPr>
            <w:noProof/>
            <w:webHidden/>
          </w:rPr>
        </w:r>
        <w:r>
          <w:rPr>
            <w:noProof/>
            <w:webHidden/>
          </w:rPr>
          <w:fldChar w:fldCharType="separate"/>
        </w:r>
        <w:r>
          <w:rPr>
            <w:noProof/>
            <w:webHidden/>
          </w:rPr>
          <w:t>10</w:t>
        </w:r>
        <w:r>
          <w:rPr>
            <w:noProof/>
            <w:webHidden/>
          </w:rPr>
          <w:fldChar w:fldCharType="end"/>
        </w:r>
      </w:hyperlink>
    </w:p>
    <w:p w14:paraId="5B81C977" w14:textId="6BB67505"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2" w:history="1">
        <w:r w:rsidRPr="00E653B2">
          <w:rPr>
            <w:rStyle w:val="Hyperlink"/>
            <w:rFonts w:cstheme="minorHAnsi"/>
            <w:noProof/>
          </w:rPr>
          <w:t>5.5</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Contract Management</w:t>
        </w:r>
        <w:r>
          <w:rPr>
            <w:noProof/>
            <w:webHidden/>
          </w:rPr>
          <w:tab/>
        </w:r>
        <w:r>
          <w:rPr>
            <w:noProof/>
            <w:webHidden/>
          </w:rPr>
          <w:fldChar w:fldCharType="begin"/>
        </w:r>
        <w:r>
          <w:rPr>
            <w:noProof/>
            <w:webHidden/>
          </w:rPr>
          <w:instrText xml:space="preserve"> PAGEREF _Toc236325472 \h </w:instrText>
        </w:r>
        <w:r>
          <w:rPr>
            <w:noProof/>
            <w:webHidden/>
          </w:rPr>
        </w:r>
        <w:r>
          <w:rPr>
            <w:noProof/>
            <w:webHidden/>
          </w:rPr>
          <w:fldChar w:fldCharType="separate"/>
        </w:r>
        <w:r>
          <w:rPr>
            <w:noProof/>
            <w:webHidden/>
          </w:rPr>
          <w:t>10</w:t>
        </w:r>
        <w:r>
          <w:rPr>
            <w:noProof/>
            <w:webHidden/>
          </w:rPr>
          <w:fldChar w:fldCharType="end"/>
        </w:r>
      </w:hyperlink>
    </w:p>
    <w:p w14:paraId="1D1AD2A5" w14:textId="08F8E81E" w:rsidR="00902074" w:rsidRDefault="00902074">
      <w:pPr>
        <w:pStyle w:val="TOC1"/>
        <w:rPr>
          <w:rFonts w:eastAsiaTheme="minorEastAsia" w:cstheme="minorBidi"/>
          <w:kern w:val="2"/>
          <w:sz w:val="24"/>
          <w:szCs w:val="24"/>
          <w:lang w:eastAsia="en-IE"/>
          <w14:ligatures w14:val="standardContextual"/>
        </w:rPr>
      </w:pPr>
      <w:hyperlink w:anchor="_Toc236325473" w:history="1">
        <w:r w:rsidRPr="00E653B2">
          <w:rPr>
            <w:rStyle w:val="Hyperlink"/>
            <w:rFonts w:cstheme="minorHAnsi"/>
          </w:rPr>
          <w:t>6</w:t>
        </w:r>
        <w:r>
          <w:rPr>
            <w:rFonts w:eastAsiaTheme="minorEastAsia" w:cstheme="minorBidi"/>
            <w:kern w:val="2"/>
            <w:sz w:val="24"/>
            <w:szCs w:val="24"/>
            <w:lang w:eastAsia="en-IE"/>
            <w14:ligatures w14:val="standardContextual"/>
          </w:rPr>
          <w:tab/>
        </w:r>
        <w:r w:rsidRPr="00E653B2">
          <w:rPr>
            <w:rStyle w:val="Hyperlink"/>
            <w:rFonts w:cstheme="minorHAnsi"/>
          </w:rPr>
          <w:t>Evaluation Criteria for Admittance to the Panel</w:t>
        </w:r>
        <w:r>
          <w:rPr>
            <w:webHidden/>
          </w:rPr>
          <w:tab/>
        </w:r>
        <w:r>
          <w:rPr>
            <w:webHidden/>
          </w:rPr>
          <w:fldChar w:fldCharType="begin"/>
        </w:r>
        <w:r>
          <w:rPr>
            <w:webHidden/>
          </w:rPr>
          <w:instrText xml:space="preserve"> PAGEREF _Toc236325473 \h </w:instrText>
        </w:r>
        <w:r>
          <w:rPr>
            <w:webHidden/>
          </w:rPr>
        </w:r>
        <w:r>
          <w:rPr>
            <w:webHidden/>
          </w:rPr>
          <w:fldChar w:fldCharType="separate"/>
        </w:r>
        <w:r>
          <w:rPr>
            <w:webHidden/>
          </w:rPr>
          <w:t>11</w:t>
        </w:r>
        <w:r>
          <w:rPr>
            <w:webHidden/>
          </w:rPr>
          <w:fldChar w:fldCharType="end"/>
        </w:r>
      </w:hyperlink>
    </w:p>
    <w:p w14:paraId="290FB373" w14:textId="67708488"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4" w:history="1">
        <w:r w:rsidRPr="00E653B2">
          <w:rPr>
            <w:rStyle w:val="Hyperlink"/>
            <w:rFonts w:cstheme="minorHAnsi"/>
            <w:noProof/>
          </w:rPr>
          <w:t>6.1</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Application Requirements</w:t>
        </w:r>
        <w:r>
          <w:rPr>
            <w:noProof/>
            <w:webHidden/>
          </w:rPr>
          <w:tab/>
        </w:r>
        <w:r>
          <w:rPr>
            <w:noProof/>
            <w:webHidden/>
          </w:rPr>
          <w:fldChar w:fldCharType="begin"/>
        </w:r>
        <w:r>
          <w:rPr>
            <w:noProof/>
            <w:webHidden/>
          </w:rPr>
          <w:instrText xml:space="preserve"> PAGEREF _Toc236325474 \h </w:instrText>
        </w:r>
        <w:r>
          <w:rPr>
            <w:noProof/>
            <w:webHidden/>
          </w:rPr>
        </w:r>
        <w:r>
          <w:rPr>
            <w:noProof/>
            <w:webHidden/>
          </w:rPr>
          <w:fldChar w:fldCharType="separate"/>
        </w:r>
        <w:r>
          <w:rPr>
            <w:noProof/>
            <w:webHidden/>
          </w:rPr>
          <w:t>11</w:t>
        </w:r>
        <w:r>
          <w:rPr>
            <w:noProof/>
            <w:webHidden/>
          </w:rPr>
          <w:fldChar w:fldCharType="end"/>
        </w:r>
      </w:hyperlink>
    </w:p>
    <w:p w14:paraId="5A63FC65" w14:textId="2DF204CE"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5" w:history="1">
        <w:r w:rsidRPr="00E653B2">
          <w:rPr>
            <w:rStyle w:val="Hyperlink"/>
            <w:rFonts w:cstheme="minorHAnsi"/>
            <w:noProof/>
            <w:lang w:val="en-US"/>
          </w:rPr>
          <w:t>6.2</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lang w:val="en-US"/>
          </w:rPr>
          <w:t>Details required (The Tender Response Document should be completed with the following areas to be addressed):</w:t>
        </w:r>
        <w:r>
          <w:rPr>
            <w:noProof/>
            <w:webHidden/>
          </w:rPr>
          <w:tab/>
        </w:r>
        <w:r>
          <w:rPr>
            <w:noProof/>
            <w:webHidden/>
          </w:rPr>
          <w:fldChar w:fldCharType="begin"/>
        </w:r>
        <w:r>
          <w:rPr>
            <w:noProof/>
            <w:webHidden/>
          </w:rPr>
          <w:instrText xml:space="preserve"> PAGEREF _Toc236325475 \h </w:instrText>
        </w:r>
        <w:r>
          <w:rPr>
            <w:noProof/>
            <w:webHidden/>
          </w:rPr>
        </w:r>
        <w:r>
          <w:rPr>
            <w:noProof/>
            <w:webHidden/>
          </w:rPr>
          <w:fldChar w:fldCharType="separate"/>
        </w:r>
        <w:r>
          <w:rPr>
            <w:noProof/>
            <w:webHidden/>
          </w:rPr>
          <w:t>11</w:t>
        </w:r>
        <w:r>
          <w:rPr>
            <w:noProof/>
            <w:webHidden/>
          </w:rPr>
          <w:fldChar w:fldCharType="end"/>
        </w:r>
      </w:hyperlink>
    </w:p>
    <w:p w14:paraId="48D6A2AE" w14:textId="30637C46"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6" w:history="1">
        <w:r w:rsidRPr="00E653B2">
          <w:rPr>
            <w:rStyle w:val="Hyperlink"/>
            <w:rFonts w:cstheme="minorHAnsi"/>
            <w:noProof/>
            <w:lang w:val="en-US"/>
          </w:rPr>
          <w:t>6.3</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Insurance Requirements</w:t>
        </w:r>
        <w:r>
          <w:rPr>
            <w:noProof/>
            <w:webHidden/>
          </w:rPr>
          <w:tab/>
        </w:r>
        <w:r>
          <w:rPr>
            <w:noProof/>
            <w:webHidden/>
          </w:rPr>
          <w:fldChar w:fldCharType="begin"/>
        </w:r>
        <w:r>
          <w:rPr>
            <w:noProof/>
            <w:webHidden/>
          </w:rPr>
          <w:instrText xml:space="preserve"> PAGEREF _Toc236325476 \h </w:instrText>
        </w:r>
        <w:r>
          <w:rPr>
            <w:noProof/>
            <w:webHidden/>
          </w:rPr>
        </w:r>
        <w:r>
          <w:rPr>
            <w:noProof/>
            <w:webHidden/>
          </w:rPr>
          <w:fldChar w:fldCharType="separate"/>
        </w:r>
        <w:r>
          <w:rPr>
            <w:noProof/>
            <w:webHidden/>
          </w:rPr>
          <w:t>11</w:t>
        </w:r>
        <w:r>
          <w:rPr>
            <w:noProof/>
            <w:webHidden/>
          </w:rPr>
          <w:fldChar w:fldCharType="end"/>
        </w:r>
      </w:hyperlink>
    </w:p>
    <w:p w14:paraId="6D2BCDF1" w14:textId="5E497E0E"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77" w:history="1">
        <w:r w:rsidRPr="00E653B2">
          <w:rPr>
            <w:rStyle w:val="Hyperlink"/>
            <w:rFonts w:cstheme="minorHAnsi"/>
            <w:noProof/>
          </w:rPr>
          <w:t>6.4</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Tax Compliance</w:t>
        </w:r>
        <w:r>
          <w:rPr>
            <w:noProof/>
            <w:webHidden/>
          </w:rPr>
          <w:tab/>
        </w:r>
        <w:r>
          <w:rPr>
            <w:noProof/>
            <w:webHidden/>
          </w:rPr>
          <w:fldChar w:fldCharType="begin"/>
        </w:r>
        <w:r>
          <w:rPr>
            <w:noProof/>
            <w:webHidden/>
          </w:rPr>
          <w:instrText xml:space="preserve"> PAGEREF _Toc236325477 \h </w:instrText>
        </w:r>
        <w:r>
          <w:rPr>
            <w:noProof/>
            <w:webHidden/>
          </w:rPr>
        </w:r>
        <w:r>
          <w:rPr>
            <w:noProof/>
            <w:webHidden/>
          </w:rPr>
          <w:fldChar w:fldCharType="separate"/>
        </w:r>
        <w:r>
          <w:rPr>
            <w:noProof/>
            <w:webHidden/>
          </w:rPr>
          <w:t>11</w:t>
        </w:r>
        <w:r>
          <w:rPr>
            <w:noProof/>
            <w:webHidden/>
          </w:rPr>
          <w:fldChar w:fldCharType="end"/>
        </w:r>
      </w:hyperlink>
    </w:p>
    <w:p w14:paraId="4488837F" w14:textId="76AE0674"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78" w:history="1">
        <w:r w:rsidRPr="00E653B2">
          <w:rPr>
            <w:rStyle w:val="Hyperlink"/>
            <w:rFonts w:cstheme="minorHAnsi"/>
            <w:iCs/>
            <w:noProof/>
          </w:rPr>
          <w:t>6.4.1</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Legal Compliance</w:t>
        </w:r>
        <w:r>
          <w:rPr>
            <w:noProof/>
            <w:webHidden/>
          </w:rPr>
          <w:tab/>
        </w:r>
        <w:r>
          <w:rPr>
            <w:noProof/>
            <w:webHidden/>
          </w:rPr>
          <w:fldChar w:fldCharType="begin"/>
        </w:r>
        <w:r>
          <w:rPr>
            <w:noProof/>
            <w:webHidden/>
          </w:rPr>
          <w:instrText xml:space="preserve"> PAGEREF _Toc236325478 \h </w:instrText>
        </w:r>
        <w:r>
          <w:rPr>
            <w:noProof/>
            <w:webHidden/>
          </w:rPr>
        </w:r>
        <w:r>
          <w:rPr>
            <w:noProof/>
            <w:webHidden/>
          </w:rPr>
          <w:fldChar w:fldCharType="separate"/>
        </w:r>
        <w:r>
          <w:rPr>
            <w:noProof/>
            <w:webHidden/>
          </w:rPr>
          <w:t>12</w:t>
        </w:r>
        <w:r>
          <w:rPr>
            <w:noProof/>
            <w:webHidden/>
          </w:rPr>
          <w:fldChar w:fldCharType="end"/>
        </w:r>
      </w:hyperlink>
    </w:p>
    <w:p w14:paraId="44297D2C" w14:textId="16E93DF3"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79" w:history="1">
        <w:r w:rsidRPr="00E653B2">
          <w:rPr>
            <w:rStyle w:val="Hyperlink"/>
            <w:rFonts w:cstheme="minorHAnsi"/>
            <w:iCs/>
            <w:noProof/>
          </w:rPr>
          <w:t>6.4.2</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Financial Capacity</w:t>
        </w:r>
        <w:r>
          <w:rPr>
            <w:noProof/>
            <w:webHidden/>
          </w:rPr>
          <w:tab/>
        </w:r>
        <w:r>
          <w:rPr>
            <w:noProof/>
            <w:webHidden/>
          </w:rPr>
          <w:fldChar w:fldCharType="begin"/>
        </w:r>
        <w:r>
          <w:rPr>
            <w:noProof/>
            <w:webHidden/>
          </w:rPr>
          <w:instrText xml:space="preserve"> PAGEREF _Toc236325479 \h </w:instrText>
        </w:r>
        <w:r>
          <w:rPr>
            <w:noProof/>
            <w:webHidden/>
          </w:rPr>
        </w:r>
        <w:r>
          <w:rPr>
            <w:noProof/>
            <w:webHidden/>
          </w:rPr>
          <w:fldChar w:fldCharType="separate"/>
        </w:r>
        <w:r>
          <w:rPr>
            <w:noProof/>
            <w:webHidden/>
          </w:rPr>
          <w:t>12</w:t>
        </w:r>
        <w:r>
          <w:rPr>
            <w:noProof/>
            <w:webHidden/>
          </w:rPr>
          <w:fldChar w:fldCharType="end"/>
        </w:r>
      </w:hyperlink>
    </w:p>
    <w:p w14:paraId="06B3D941" w14:textId="77F211DC"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80" w:history="1">
        <w:r w:rsidRPr="00E653B2">
          <w:rPr>
            <w:rStyle w:val="Hyperlink"/>
            <w:rFonts w:cstheme="minorHAnsi"/>
            <w:noProof/>
          </w:rPr>
          <w:t>6.5</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Health and Safety</w:t>
        </w:r>
        <w:r>
          <w:rPr>
            <w:noProof/>
            <w:webHidden/>
          </w:rPr>
          <w:tab/>
        </w:r>
        <w:r>
          <w:rPr>
            <w:noProof/>
            <w:webHidden/>
          </w:rPr>
          <w:fldChar w:fldCharType="begin"/>
        </w:r>
        <w:r>
          <w:rPr>
            <w:noProof/>
            <w:webHidden/>
          </w:rPr>
          <w:instrText xml:space="preserve"> PAGEREF _Toc236325480 \h </w:instrText>
        </w:r>
        <w:r>
          <w:rPr>
            <w:noProof/>
            <w:webHidden/>
          </w:rPr>
        </w:r>
        <w:r>
          <w:rPr>
            <w:noProof/>
            <w:webHidden/>
          </w:rPr>
          <w:fldChar w:fldCharType="separate"/>
        </w:r>
        <w:r>
          <w:rPr>
            <w:noProof/>
            <w:webHidden/>
          </w:rPr>
          <w:t>12</w:t>
        </w:r>
        <w:r>
          <w:rPr>
            <w:noProof/>
            <w:webHidden/>
          </w:rPr>
          <w:fldChar w:fldCharType="end"/>
        </w:r>
      </w:hyperlink>
    </w:p>
    <w:p w14:paraId="3CA2450A" w14:textId="6067ABFD" w:rsidR="00902074" w:rsidRDefault="00902074">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6325481" w:history="1">
        <w:r w:rsidRPr="00E653B2">
          <w:rPr>
            <w:rStyle w:val="Hyperlink"/>
            <w:rFonts w:cstheme="minorHAnsi"/>
            <w:noProof/>
          </w:rPr>
          <w:t>6.6</w:t>
        </w:r>
        <w:r>
          <w:rPr>
            <w:rFonts w:asciiTheme="minorHAnsi" w:eastAsiaTheme="minorEastAsia" w:hAnsiTheme="minorHAnsi"/>
            <w:noProof/>
            <w:kern w:val="2"/>
            <w:sz w:val="24"/>
            <w:szCs w:val="24"/>
            <w:lang w:eastAsia="en-IE"/>
            <w14:ligatures w14:val="standardContextual"/>
          </w:rPr>
          <w:tab/>
        </w:r>
        <w:r w:rsidRPr="00E653B2">
          <w:rPr>
            <w:rStyle w:val="Hyperlink"/>
            <w:rFonts w:cstheme="minorHAnsi"/>
            <w:noProof/>
          </w:rPr>
          <w:t>Previous Experience</w:t>
        </w:r>
        <w:r>
          <w:rPr>
            <w:noProof/>
            <w:webHidden/>
          </w:rPr>
          <w:tab/>
        </w:r>
        <w:r>
          <w:rPr>
            <w:noProof/>
            <w:webHidden/>
          </w:rPr>
          <w:fldChar w:fldCharType="begin"/>
        </w:r>
        <w:r>
          <w:rPr>
            <w:noProof/>
            <w:webHidden/>
          </w:rPr>
          <w:instrText xml:space="preserve"> PAGEREF _Toc236325481 \h </w:instrText>
        </w:r>
        <w:r>
          <w:rPr>
            <w:noProof/>
            <w:webHidden/>
          </w:rPr>
        </w:r>
        <w:r>
          <w:rPr>
            <w:noProof/>
            <w:webHidden/>
          </w:rPr>
          <w:fldChar w:fldCharType="separate"/>
        </w:r>
        <w:r>
          <w:rPr>
            <w:noProof/>
            <w:webHidden/>
          </w:rPr>
          <w:t>12</w:t>
        </w:r>
        <w:r>
          <w:rPr>
            <w:noProof/>
            <w:webHidden/>
          </w:rPr>
          <w:fldChar w:fldCharType="end"/>
        </w:r>
      </w:hyperlink>
    </w:p>
    <w:p w14:paraId="383F73D7" w14:textId="56F9BCDC" w:rsidR="00902074" w:rsidRDefault="00902074">
      <w:pPr>
        <w:pStyle w:val="TOC1"/>
        <w:rPr>
          <w:rFonts w:eastAsiaTheme="minorEastAsia" w:cstheme="minorBidi"/>
          <w:kern w:val="2"/>
          <w:sz w:val="24"/>
          <w:szCs w:val="24"/>
          <w:lang w:eastAsia="en-IE"/>
          <w14:ligatures w14:val="standardContextual"/>
        </w:rPr>
      </w:pPr>
      <w:hyperlink w:anchor="_Toc236325482" w:history="1">
        <w:r w:rsidRPr="00E653B2">
          <w:rPr>
            <w:rStyle w:val="Hyperlink"/>
            <w:rFonts w:cstheme="minorHAnsi"/>
          </w:rPr>
          <w:t>APPENDIX 1 - INSTRUCTIONS TO TENDERERS</w:t>
        </w:r>
        <w:r>
          <w:rPr>
            <w:webHidden/>
          </w:rPr>
          <w:tab/>
        </w:r>
        <w:r>
          <w:rPr>
            <w:webHidden/>
          </w:rPr>
          <w:fldChar w:fldCharType="begin"/>
        </w:r>
        <w:r>
          <w:rPr>
            <w:webHidden/>
          </w:rPr>
          <w:instrText xml:space="preserve"> PAGEREF _Toc236325482 \h </w:instrText>
        </w:r>
        <w:r>
          <w:rPr>
            <w:webHidden/>
          </w:rPr>
        </w:r>
        <w:r>
          <w:rPr>
            <w:webHidden/>
          </w:rPr>
          <w:fldChar w:fldCharType="separate"/>
        </w:r>
        <w:r>
          <w:rPr>
            <w:webHidden/>
          </w:rPr>
          <w:t>13</w:t>
        </w:r>
        <w:r>
          <w:rPr>
            <w:webHidden/>
          </w:rPr>
          <w:fldChar w:fldCharType="end"/>
        </w:r>
      </w:hyperlink>
    </w:p>
    <w:p w14:paraId="754BC576" w14:textId="352E7997"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3" w:history="1">
        <w:r w:rsidRPr="00E653B2">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Submission of Tenders</w:t>
        </w:r>
        <w:r>
          <w:rPr>
            <w:noProof/>
            <w:webHidden/>
          </w:rPr>
          <w:tab/>
        </w:r>
        <w:r>
          <w:rPr>
            <w:noProof/>
            <w:webHidden/>
          </w:rPr>
          <w:fldChar w:fldCharType="begin"/>
        </w:r>
        <w:r>
          <w:rPr>
            <w:noProof/>
            <w:webHidden/>
          </w:rPr>
          <w:instrText xml:space="preserve"> PAGEREF _Toc236325483 \h </w:instrText>
        </w:r>
        <w:r>
          <w:rPr>
            <w:noProof/>
            <w:webHidden/>
          </w:rPr>
        </w:r>
        <w:r>
          <w:rPr>
            <w:noProof/>
            <w:webHidden/>
          </w:rPr>
          <w:fldChar w:fldCharType="separate"/>
        </w:r>
        <w:r>
          <w:rPr>
            <w:noProof/>
            <w:webHidden/>
          </w:rPr>
          <w:t>13</w:t>
        </w:r>
        <w:r>
          <w:rPr>
            <w:noProof/>
            <w:webHidden/>
          </w:rPr>
          <w:fldChar w:fldCharType="end"/>
        </w:r>
      </w:hyperlink>
    </w:p>
    <w:p w14:paraId="76E32F35" w14:textId="132F6EE2"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4" w:history="1">
        <w:r w:rsidRPr="00E653B2">
          <w:rPr>
            <w:rStyle w:val="Hyperlink"/>
            <w:rFonts w:eastAsiaTheme="majorEastAsia" w:cstheme="majorBidi"/>
            <w:b/>
            <w:bCs/>
            <w:noProof/>
          </w:rPr>
          <w:t>(b)</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Language</w:t>
        </w:r>
        <w:r>
          <w:rPr>
            <w:noProof/>
            <w:webHidden/>
          </w:rPr>
          <w:tab/>
        </w:r>
        <w:r>
          <w:rPr>
            <w:noProof/>
            <w:webHidden/>
          </w:rPr>
          <w:fldChar w:fldCharType="begin"/>
        </w:r>
        <w:r>
          <w:rPr>
            <w:noProof/>
            <w:webHidden/>
          </w:rPr>
          <w:instrText xml:space="preserve"> PAGEREF _Toc236325484 \h </w:instrText>
        </w:r>
        <w:r>
          <w:rPr>
            <w:noProof/>
            <w:webHidden/>
          </w:rPr>
        </w:r>
        <w:r>
          <w:rPr>
            <w:noProof/>
            <w:webHidden/>
          </w:rPr>
          <w:fldChar w:fldCharType="separate"/>
        </w:r>
        <w:r>
          <w:rPr>
            <w:noProof/>
            <w:webHidden/>
          </w:rPr>
          <w:t>13</w:t>
        </w:r>
        <w:r>
          <w:rPr>
            <w:noProof/>
            <w:webHidden/>
          </w:rPr>
          <w:fldChar w:fldCharType="end"/>
        </w:r>
      </w:hyperlink>
    </w:p>
    <w:p w14:paraId="04970177" w14:textId="0AB96DEF"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5" w:history="1">
        <w:r w:rsidRPr="00E653B2">
          <w:rPr>
            <w:rStyle w:val="Hyperlink"/>
            <w:rFonts w:eastAsiaTheme="majorEastAsia" w:cstheme="majorBidi"/>
            <w:b/>
            <w:bCs/>
            <w:noProof/>
          </w:rPr>
          <w:t>(c)</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Queries</w:t>
        </w:r>
        <w:r>
          <w:rPr>
            <w:noProof/>
            <w:webHidden/>
          </w:rPr>
          <w:tab/>
        </w:r>
        <w:r>
          <w:rPr>
            <w:noProof/>
            <w:webHidden/>
          </w:rPr>
          <w:fldChar w:fldCharType="begin"/>
        </w:r>
        <w:r>
          <w:rPr>
            <w:noProof/>
            <w:webHidden/>
          </w:rPr>
          <w:instrText xml:space="preserve"> PAGEREF _Toc236325485 \h </w:instrText>
        </w:r>
        <w:r>
          <w:rPr>
            <w:noProof/>
            <w:webHidden/>
          </w:rPr>
        </w:r>
        <w:r>
          <w:rPr>
            <w:noProof/>
            <w:webHidden/>
          </w:rPr>
          <w:fldChar w:fldCharType="separate"/>
        </w:r>
        <w:r>
          <w:rPr>
            <w:noProof/>
            <w:webHidden/>
          </w:rPr>
          <w:t>14</w:t>
        </w:r>
        <w:r>
          <w:rPr>
            <w:noProof/>
            <w:webHidden/>
          </w:rPr>
          <w:fldChar w:fldCharType="end"/>
        </w:r>
      </w:hyperlink>
    </w:p>
    <w:p w14:paraId="301FD36D" w14:textId="52BC0C04"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6" w:history="1">
        <w:r w:rsidRPr="00E653B2">
          <w:rPr>
            <w:rStyle w:val="Hyperlink"/>
            <w:rFonts w:eastAsiaTheme="majorEastAsia" w:cstheme="majorBidi"/>
            <w:b/>
            <w:bCs/>
            <w:noProof/>
          </w:rPr>
          <w:t>(d)</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Sufficiency &amp; Accuracy of Tender</w:t>
        </w:r>
        <w:r>
          <w:rPr>
            <w:noProof/>
            <w:webHidden/>
          </w:rPr>
          <w:tab/>
        </w:r>
        <w:r>
          <w:rPr>
            <w:noProof/>
            <w:webHidden/>
          </w:rPr>
          <w:fldChar w:fldCharType="begin"/>
        </w:r>
        <w:r>
          <w:rPr>
            <w:noProof/>
            <w:webHidden/>
          </w:rPr>
          <w:instrText xml:space="preserve"> PAGEREF _Toc236325486 \h </w:instrText>
        </w:r>
        <w:r>
          <w:rPr>
            <w:noProof/>
            <w:webHidden/>
          </w:rPr>
        </w:r>
        <w:r>
          <w:rPr>
            <w:noProof/>
            <w:webHidden/>
          </w:rPr>
          <w:fldChar w:fldCharType="separate"/>
        </w:r>
        <w:r>
          <w:rPr>
            <w:noProof/>
            <w:webHidden/>
          </w:rPr>
          <w:t>14</w:t>
        </w:r>
        <w:r>
          <w:rPr>
            <w:noProof/>
            <w:webHidden/>
          </w:rPr>
          <w:fldChar w:fldCharType="end"/>
        </w:r>
      </w:hyperlink>
    </w:p>
    <w:p w14:paraId="4FFEC1FB" w14:textId="2D321A8C"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7" w:history="1">
        <w:r w:rsidRPr="00E653B2">
          <w:rPr>
            <w:rStyle w:val="Hyperlink"/>
            <w:rFonts w:eastAsiaTheme="majorEastAsia" w:cstheme="majorBidi"/>
            <w:b/>
            <w:bCs/>
            <w:noProof/>
          </w:rPr>
          <w:t>(e)</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Qualification of Tenders and Referential Bids</w:t>
        </w:r>
        <w:r>
          <w:rPr>
            <w:noProof/>
            <w:webHidden/>
          </w:rPr>
          <w:tab/>
        </w:r>
        <w:r>
          <w:rPr>
            <w:noProof/>
            <w:webHidden/>
          </w:rPr>
          <w:fldChar w:fldCharType="begin"/>
        </w:r>
        <w:r>
          <w:rPr>
            <w:noProof/>
            <w:webHidden/>
          </w:rPr>
          <w:instrText xml:space="preserve"> PAGEREF _Toc236325487 \h </w:instrText>
        </w:r>
        <w:r>
          <w:rPr>
            <w:noProof/>
            <w:webHidden/>
          </w:rPr>
        </w:r>
        <w:r>
          <w:rPr>
            <w:noProof/>
            <w:webHidden/>
          </w:rPr>
          <w:fldChar w:fldCharType="separate"/>
        </w:r>
        <w:r>
          <w:rPr>
            <w:noProof/>
            <w:webHidden/>
          </w:rPr>
          <w:t>14</w:t>
        </w:r>
        <w:r>
          <w:rPr>
            <w:noProof/>
            <w:webHidden/>
          </w:rPr>
          <w:fldChar w:fldCharType="end"/>
        </w:r>
      </w:hyperlink>
    </w:p>
    <w:p w14:paraId="7B649BA9" w14:textId="5AABBB9F"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8" w:history="1">
        <w:r w:rsidRPr="00E653B2">
          <w:rPr>
            <w:rStyle w:val="Hyperlink"/>
            <w:rFonts w:eastAsiaTheme="majorEastAsia" w:cstheme="majorBidi"/>
            <w:b/>
            <w:bCs/>
            <w:noProof/>
          </w:rPr>
          <w:t>(f)</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Extension of Tender Period</w:t>
        </w:r>
        <w:r>
          <w:rPr>
            <w:noProof/>
            <w:webHidden/>
          </w:rPr>
          <w:tab/>
        </w:r>
        <w:r>
          <w:rPr>
            <w:noProof/>
            <w:webHidden/>
          </w:rPr>
          <w:fldChar w:fldCharType="begin"/>
        </w:r>
        <w:r>
          <w:rPr>
            <w:noProof/>
            <w:webHidden/>
          </w:rPr>
          <w:instrText xml:space="preserve"> PAGEREF _Toc236325488 \h </w:instrText>
        </w:r>
        <w:r>
          <w:rPr>
            <w:noProof/>
            <w:webHidden/>
          </w:rPr>
        </w:r>
        <w:r>
          <w:rPr>
            <w:noProof/>
            <w:webHidden/>
          </w:rPr>
          <w:fldChar w:fldCharType="separate"/>
        </w:r>
        <w:r>
          <w:rPr>
            <w:noProof/>
            <w:webHidden/>
          </w:rPr>
          <w:t>15</w:t>
        </w:r>
        <w:r>
          <w:rPr>
            <w:noProof/>
            <w:webHidden/>
          </w:rPr>
          <w:fldChar w:fldCharType="end"/>
        </w:r>
      </w:hyperlink>
    </w:p>
    <w:p w14:paraId="5DB4AEA9" w14:textId="6A59B6F9"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89" w:history="1">
        <w:r w:rsidRPr="00E653B2">
          <w:rPr>
            <w:rStyle w:val="Hyperlink"/>
            <w:rFonts w:eastAsiaTheme="majorEastAsia" w:cstheme="majorBidi"/>
            <w:b/>
            <w:bCs/>
            <w:noProof/>
          </w:rPr>
          <w:t>(g)</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Modifications to Tenders prior to the Closing Date for Receipt of Tenders</w:t>
        </w:r>
        <w:r>
          <w:rPr>
            <w:noProof/>
            <w:webHidden/>
          </w:rPr>
          <w:tab/>
        </w:r>
        <w:r>
          <w:rPr>
            <w:noProof/>
            <w:webHidden/>
          </w:rPr>
          <w:fldChar w:fldCharType="begin"/>
        </w:r>
        <w:r>
          <w:rPr>
            <w:noProof/>
            <w:webHidden/>
          </w:rPr>
          <w:instrText xml:space="preserve"> PAGEREF _Toc236325489 \h </w:instrText>
        </w:r>
        <w:r>
          <w:rPr>
            <w:noProof/>
            <w:webHidden/>
          </w:rPr>
        </w:r>
        <w:r>
          <w:rPr>
            <w:noProof/>
            <w:webHidden/>
          </w:rPr>
          <w:fldChar w:fldCharType="separate"/>
        </w:r>
        <w:r>
          <w:rPr>
            <w:noProof/>
            <w:webHidden/>
          </w:rPr>
          <w:t>15</w:t>
        </w:r>
        <w:r>
          <w:rPr>
            <w:noProof/>
            <w:webHidden/>
          </w:rPr>
          <w:fldChar w:fldCharType="end"/>
        </w:r>
      </w:hyperlink>
    </w:p>
    <w:p w14:paraId="779D646E" w14:textId="794C2460"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0" w:history="1">
        <w:r w:rsidRPr="00E653B2">
          <w:rPr>
            <w:rStyle w:val="Hyperlink"/>
            <w:rFonts w:eastAsiaTheme="majorEastAsia" w:cstheme="majorBidi"/>
            <w:b/>
            <w:bCs/>
            <w:noProof/>
          </w:rPr>
          <w:t>(h)</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Cost of Preparation of Tender</w:t>
        </w:r>
        <w:r>
          <w:rPr>
            <w:noProof/>
            <w:webHidden/>
          </w:rPr>
          <w:tab/>
        </w:r>
        <w:r>
          <w:rPr>
            <w:noProof/>
            <w:webHidden/>
          </w:rPr>
          <w:fldChar w:fldCharType="begin"/>
        </w:r>
        <w:r>
          <w:rPr>
            <w:noProof/>
            <w:webHidden/>
          </w:rPr>
          <w:instrText xml:space="preserve"> PAGEREF _Toc236325490 \h </w:instrText>
        </w:r>
        <w:r>
          <w:rPr>
            <w:noProof/>
            <w:webHidden/>
          </w:rPr>
        </w:r>
        <w:r>
          <w:rPr>
            <w:noProof/>
            <w:webHidden/>
          </w:rPr>
          <w:fldChar w:fldCharType="separate"/>
        </w:r>
        <w:r>
          <w:rPr>
            <w:noProof/>
            <w:webHidden/>
          </w:rPr>
          <w:t>15</w:t>
        </w:r>
        <w:r>
          <w:rPr>
            <w:noProof/>
            <w:webHidden/>
          </w:rPr>
          <w:fldChar w:fldCharType="end"/>
        </w:r>
      </w:hyperlink>
    </w:p>
    <w:p w14:paraId="6C22C466" w14:textId="5278DE60"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1" w:history="1">
        <w:r w:rsidRPr="00E653B2">
          <w:rPr>
            <w:rStyle w:val="Hyperlink"/>
            <w:rFonts w:eastAsiaTheme="majorEastAsia" w:cstheme="majorBidi"/>
            <w:b/>
            <w:bCs/>
            <w:noProof/>
          </w:rPr>
          <w:t>(i)</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Tender Validity Period</w:t>
        </w:r>
        <w:r>
          <w:rPr>
            <w:noProof/>
            <w:webHidden/>
          </w:rPr>
          <w:tab/>
        </w:r>
        <w:r>
          <w:rPr>
            <w:noProof/>
            <w:webHidden/>
          </w:rPr>
          <w:fldChar w:fldCharType="begin"/>
        </w:r>
        <w:r>
          <w:rPr>
            <w:noProof/>
            <w:webHidden/>
          </w:rPr>
          <w:instrText xml:space="preserve"> PAGEREF _Toc236325491 \h </w:instrText>
        </w:r>
        <w:r>
          <w:rPr>
            <w:noProof/>
            <w:webHidden/>
          </w:rPr>
        </w:r>
        <w:r>
          <w:rPr>
            <w:noProof/>
            <w:webHidden/>
          </w:rPr>
          <w:fldChar w:fldCharType="separate"/>
        </w:r>
        <w:r>
          <w:rPr>
            <w:noProof/>
            <w:webHidden/>
          </w:rPr>
          <w:t>15</w:t>
        </w:r>
        <w:r>
          <w:rPr>
            <w:noProof/>
            <w:webHidden/>
          </w:rPr>
          <w:fldChar w:fldCharType="end"/>
        </w:r>
      </w:hyperlink>
    </w:p>
    <w:p w14:paraId="0CD56163" w14:textId="2033FBF6"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2" w:history="1">
        <w:r w:rsidRPr="00E653B2">
          <w:rPr>
            <w:rStyle w:val="Hyperlink"/>
            <w:rFonts w:eastAsiaTheme="majorEastAsia" w:cstheme="majorBidi"/>
            <w:b/>
            <w:bCs/>
            <w:noProof/>
          </w:rPr>
          <w:t>(j)</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Currency and Payments</w:t>
        </w:r>
        <w:r>
          <w:rPr>
            <w:noProof/>
            <w:webHidden/>
          </w:rPr>
          <w:tab/>
        </w:r>
        <w:r>
          <w:rPr>
            <w:noProof/>
            <w:webHidden/>
          </w:rPr>
          <w:fldChar w:fldCharType="begin"/>
        </w:r>
        <w:r>
          <w:rPr>
            <w:noProof/>
            <w:webHidden/>
          </w:rPr>
          <w:instrText xml:space="preserve"> PAGEREF _Toc236325492 \h </w:instrText>
        </w:r>
        <w:r>
          <w:rPr>
            <w:noProof/>
            <w:webHidden/>
          </w:rPr>
        </w:r>
        <w:r>
          <w:rPr>
            <w:noProof/>
            <w:webHidden/>
          </w:rPr>
          <w:fldChar w:fldCharType="separate"/>
        </w:r>
        <w:r>
          <w:rPr>
            <w:noProof/>
            <w:webHidden/>
          </w:rPr>
          <w:t>15</w:t>
        </w:r>
        <w:r>
          <w:rPr>
            <w:noProof/>
            <w:webHidden/>
          </w:rPr>
          <w:fldChar w:fldCharType="end"/>
        </w:r>
      </w:hyperlink>
    </w:p>
    <w:p w14:paraId="7105CED4" w14:textId="48F50461"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3" w:history="1">
        <w:r w:rsidRPr="00E653B2">
          <w:rPr>
            <w:rStyle w:val="Hyperlink"/>
            <w:rFonts w:eastAsiaTheme="majorEastAsia" w:cstheme="majorBidi"/>
            <w:b/>
            <w:bCs/>
            <w:noProof/>
          </w:rPr>
          <w:t>(k)</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Conflict of Interest</w:t>
        </w:r>
        <w:r>
          <w:rPr>
            <w:noProof/>
            <w:webHidden/>
          </w:rPr>
          <w:tab/>
        </w:r>
        <w:r>
          <w:rPr>
            <w:noProof/>
            <w:webHidden/>
          </w:rPr>
          <w:fldChar w:fldCharType="begin"/>
        </w:r>
        <w:r>
          <w:rPr>
            <w:noProof/>
            <w:webHidden/>
          </w:rPr>
          <w:instrText xml:space="preserve"> PAGEREF _Toc236325493 \h </w:instrText>
        </w:r>
        <w:r>
          <w:rPr>
            <w:noProof/>
            <w:webHidden/>
          </w:rPr>
        </w:r>
        <w:r>
          <w:rPr>
            <w:noProof/>
            <w:webHidden/>
          </w:rPr>
          <w:fldChar w:fldCharType="separate"/>
        </w:r>
        <w:r>
          <w:rPr>
            <w:noProof/>
            <w:webHidden/>
          </w:rPr>
          <w:t>15</w:t>
        </w:r>
        <w:r>
          <w:rPr>
            <w:noProof/>
            <w:webHidden/>
          </w:rPr>
          <w:fldChar w:fldCharType="end"/>
        </w:r>
      </w:hyperlink>
    </w:p>
    <w:p w14:paraId="06DCA03E" w14:textId="2F3F3276"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4" w:history="1">
        <w:r w:rsidRPr="00E653B2">
          <w:rPr>
            <w:rStyle w:val="Hyperlink"/>
            <w:rFonts w:eastAsiaTheme="majorEastAsia" w:cstheme="majorBidi"/>
            <w:b/>
            <w:bCs/>
            <w:noProof/>
          </w:rPr>
          <w:t>(l)</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Freedom of Information Acts</w:t>
        </w:r>
        <w:r>
          <w:rPr>
            <w:noProof/>
            <w:webHidden/>
          </w:rPr>
          <w:tab/>
        </w:r>
        <w:r>
          <w:rPr>
            <w:noProof/>
            <w:webHidden/>
          </w:rPr>
          <w:fldChar w:fldCharType="begin"/>
        </w:r>
        <w:r>
          <w:rPr>
            <w:noProof/>
            <w:webHidden/>
          </w:rPr>
          <w:instrText xml:space="preserve"> PAGEREF _Toc236325494 \h </w:instrText>
        </w:r>
        <w:r>
          <w:rPr>
            <w:noProof/>
            <w:webHidden/>
          </w:rPr>
        </w:r>
        <w:r>
          <w:rPr>
            <w:noProof/>
            <w:webHidden/>
          </w:rPr>
          <w:fldChar w:fldCharType="separate"/>
        </w:r>
        <w:r>
          <w:rPr>
            <w:noProof/>
            <w:webHidden/>
          </w:rPr>
          <w:t>16</w:t>
        </w:r>
        <w:r>
          <w:rPr>
            <w:noProof/>
            <w:webHidden/>
          </w:rPr>
          <w:fldChar w:fldCharType="end"/>
        </w:r>
      </w:hyperlink>
    </w:p>
    <w:p w14:paraId="58FC1C80" w14:textId="0AFAA6CF"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5" w:history="1">
        <w:r w:rsidRPr="00E653B2">
          <w:rPr>
            <w:rStyle w:val="Hyperlink"/>
            <w:rFonts w:eastAsiaTheme="majorEastAsia" w:cstheme="majorBidi"/>
            <w:b/>
            <w:bCs/>
            <w:noProof/>
          </w:rPr>
          <w:t>(m)</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Tax Clearance</w:t>
        </w:r>
        <w:r>
          <w:rPr>
            <w:noProof/>
            <w:webHidden/>
          </w:rPr>
          <w:tab/>
        </w:r>
        <w:r>
          <w:rPr>
            <w:noProof/>
            <w:webHidden/>
          </w:rPr>
          <w:fldChar w:fldCharType="begin"/>
        </w:r>
        <w:r>
          <w:rPr>
            <w:noProof/>
            <w:webHidden/>
          </w:rPr>
          <w:instrText xml:space="preserve"> PAGEREF _Toc236325495 \h </w:instrText>
        </w:r>
        <w:r>
          <w:rPr>
            <w:noProof/>
            <w:webHidden/>
          </w:rPr>
        </w:r>
        <w:r>
          <w:rPr>
            <w:noProof/>
            <w:webHidden/>
          </w:rPr>
          <w:fldChar w:fldCharType="separate"/>
        </w:r>
        <w:r>
          <w:rPr>
            <w:noProof/>
            <w:webHidden/>
          </w:rPr>
          <w:t>16</w:t>
        </w:r>
        <w:r>
          <w:rPr>
            <w:noProof/>
            <w:webHidden/>
          </w:rPr>
          <w:fldChar w:fldCharType="end"/>
        </w:r>
      </w:hyperlink>
    </w:p>
    <w:p w14:paraId="5ADE3A42" w14:textId="7F3C8F4A"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6" w:history="1">
        <w:r w:rsidRPr="00E653B2">
          <w:rPr>
            <w:rStyle w:val="Hyperlink"/>
            <w:rFonts w:eastAsiaTheme="majorEastAsia" w:cstheme="majorBidi"/>
            <w:b/>
            <w:bCs/>
            <w:noProof/>
          </w:rPr>
          <w:t>(n)</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Withholding Tax</w:t>
        </w:r>
        <w:r>
          <w:rPr>
            <w:noProof/>
            <w:webHidden/>
          </w:rPr>
          <w:tab/>
        </w:r>
        <w:r>
          <w:rPr>
            <w:noProof/>
            <w:webHidden/>
          </w:rPr>
          <w:fldChar w:fldCharType="begin"/>
        </w:r>
        <w:r>
          <w:rPr>
            <w:noProof/>
            <w:webHidden/>
          </w:rPr>
          <w:instrText xml:space="preserve"> PAGEREF _Toc236325496 \h </w:instrText>
        </w:r>
        <w:r>
          <w:rPr>
            <w:noProof/>
            <w:webHidden/>
          </w:rPr>
        </w:r>
        <w:r>
          <w:rPr>
            <w:noProof/>
            <w:webHidden/>
          </w:rPr>
          <w:fldChar w:fldCharType="separate"/>
        </w:r>
        <w:r>
          <w:rPr>
            <w:noProof/>
            <w:webHidden/>
          </w:rPr>
          <w:t>16</w:t>
        </w:r>
        <w:r>
          <w:rPr>
            <w:noProof/>
            <w:webHidden/>
          </w:rPr>
          <w:fldChar w:fldCharType="end"/>
        </w:r>
      </w:hyperlink>
    </w:p>
    <w:p w14:paraId="1A6DD510" w14:textId="51B052E1"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7" w:history="1">
        <w:r w:rsidRPr="00E653B2">
          <w:rPr>
            <w:rStyle w:val="Hyperlink"/>
            <w:rFonts w:eastAsiaTheme="majorEastAsia" w:cstheme="majorBidi"/>
            <w:b/>
            <w:bCs/>
            <w:noProof/>
          </w:rPr>
          <w:t>(o)</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Irish Legislation and Law</w:t>
        </w:r>
        <w:r>
          <w:rPr>
            <w:noProof/>
            <w:webHidden/>
          </w:rPr>
          <w:tab/>
        </w:r>
        <w:r>
          <w:rPr>
            <w:noProof/>
            <w:webHidden/>
          </w:rPr>
          <w:fldChar w:fldCharType="begin"/>
        </w:r>
        <w:r>
          <w:rPr>
            <w:noProof/>
            <w:webHidden/>
          </w:rPr>
          <w:instrText xml:space="preserve"> PAGEREF _Toc236325497 \h </w:instrText>
        </w:r>
        <w:r>
          <w:rPr>
            <w:noProof/>
            <w:webHidden/>
          </w:rPr>
        </w:r>
        <w:r>
          <w:rPr>
            <w:noProof/>
            <w:webHidden/>
          </w:rPr>
          <w:fldChar w:fldCharType="separate"/>
        </w:r>
        <w:r>
          <w:rPr>
            <w:noProof/>
            <w:webHidden/>
          </w:rPr>
          <w:t>17</w:t>
        </w:r>
        <w:r>
          <w:rPr>
            <w:noProof/>
            <w:webHidden/>
          </w:rPr>
          <w:fldChar w:fldCharType="end"/>
        </w:r>
      </w:hyperlink>
    </w:p>
    <w:p w14:paraId="02938D8D" w14:textId="62F2A9E9"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8" w:history="1">
        <w:r w:rsidRPr="00E653B2">
          <w:rPr>
            <w:rStyle w:val="Hyperlink"/>
            <w:rFonts w:eastAsiaTheme="majorEastAsia" w:cstheme="majorBidi"/>
            <w:b/>
            <w:bCs/>
            <w:noProof/>
          </w:rPr>
          <w:t>(p)</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Dignity at Work</w:t>
        </w:r>
        <w:r>
          <w:rPr>
            <w:noProof/>
            <w:webHidden/>
          </w:rPr>
          <w:tab/>
        </w:r>
        <w:r>
          <w:rPr>
            <w:noProof/>
            <w:webHidden/>
          </w:rPr>
          <w:fldChar w:fldCharType="begin"/>
        </w:r>
        <w:r>
          <w:rPr>
            <w:noProof/>
            <w:webHidden/>
          </w:rPr>
          <w:instrText xml:space="preserve"> PAGEREF _Toc236325498 \h </w:instrText>
        </w:r>
        <w:r>
          <w:rPr>
            <w:noProof/>
            <w:webHidden/>
          </w:rPr>
        </w:r>
        <w:r>
          <w:rPr>
            <w:noProof/>
            <w:webHidden/>
          </w:rPr>
          <w:fldChar w:fldCharType="separate"/>
        </w:r>
        <w:r>
          <w:rPr>
            <w:noProof/>
            <w:webHidden/>
          </w:rPr>
          <w:t>17</w:t>
        </w:r>
        <w:r>
          <w:rPr>
            <w:noProof/>
            <w:webHidden/>
          </w:rPr>
          <w:fldChar w:fldCharType="end"/>
        </w:r>
      </w:hyperlink>
    </w:p>
    <w:p w14:paraId="71A9F951" w14:textId="02307C76"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499" w:history="1">
        <w:r w:rsidRPr="00E653B2">
          <w:rPr>
            <w:rStyle w:val="Hyperlink"/>
            <w:rFonts w:eastAsiaTheme="majorEastAsia" w:cstheme="majorBidi"/>
            <w:b/>
            <w:bCs/>
            <w:noProof/>
          </w:rPr>
          <w:t>(q)</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Clarification of Tenders</w:t>
        </w:r>
        <w:r>
          <w:rPr>
            <w:noProof/>
            <w:webHidden/>
          </w:rPr>
          <w:tab/>
        </w:r>
        <w:r>
          <w:rPr>
            <w:noProof/>
            <w:webHidden/>
          </w:rPr>
          <w:fldChar w:fldCharType="begin"/>
        </w:r>
        <w:r>
          <w:rPr>
            <w:noProof/>
            <w:webHidden/>
          </w:rPr>
          <w:instrText xml:space="preserve"> PAGEREF _Toc236325499 \h </w:instrText>
        </w:r>
        <w:r>
          <w:rPr>
            <w:noProof/>
            <w:webHidden/>
          </w:rPr>
        </w:r>
        <w:r>
          <w:rPr>
            <w:noProof/>
            <w:webHidden/>
          </w:rPr>
          <w:fldChar w:fldCharType="separate"/>
        </w:r>
        <w:r>
          <w:rPr>
            <w:noProof/>
            <w:webHidden/>
          </w:rPr>
          <w:t>17</w:t>
        </w:r>
        <w:r>
          <w:rPr>
            <w:noProof/>
            <w:webHidden/>
          </w:rPr>
          <w:fldChar w:fldCharType="end"/>
        </w:r>
      </w:hyperlink>
    </w:p>
    <w:p w14:paraId="20CE80E1" w14:textId="0118E2F4"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0" w:history="1">
        <w:r w:rsidRPr="00E653B2">
          <w:rPr>
            <w:rStyle w:val="Hyperlink"/>
            <w:rFonts w:eastAsiaTheme="majorEastAsia" w:cstheme="majorBidi"/>
            <w:b/>
            <w:bCs/>
            <w:noProof/>
          </w:rPr>
          <w:t>(r)</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Correction of Errors</w:t>
        </w:r>
        <w:r>
          <w:rPr>
            <w:noProof/>
            <w:webHidden/>
          </w:rPr>
          <w:tab/>
        </w:r>
        <w:r>
          <w:rPr>
            <w:noProof/>
            <w:webHidden/>
          </w:rPr>
          <w:fldChar w:fldCharType="begin"/>
        </w:r>
        <w:r>
          <w:rPr>
            <w:noProof/>
            <w:webHidden/>
          </w:rPr>
          <w:instrText xml:space="preserve"> PAGEREF _Toc236325500 \h </w:instrText>
        </w:r>
        <w:r>
          <w:rPr>
            <w:noProof/>
            <w:webHidden/>
          </w:rPr>
        </w:r>
        <w:r>
          <w:rPr>
            <w:noProof/>
            <w:webHidden/>
          </w:rPr>
          <w:fldChar w:fldCharType="separate"/>
        </w:r>
        <w:r>
          <w:rPr>
            <w:noProof/>
            <w:webHidden/>
          </w:rPr>
          <w:t>17</w:t>
        </w:r>
        <w:r>
          <w:rPr>
            <w:noProof/>
            <w:webHidden/>
          </w:rPr>
          <w:fldChar w:fldCharType="end"/>
        </w:r>
      </w:hyperlink>
    </w:p>
    <w:p w14:paraId="2D330A3C" w14:textId="27BFBC10"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1" w:history="1">
        <w:r w:rsidRPr="00E653B2">
          <w:rPr>
            <w:rStyle w:val="Hyperlink"/>
            <w:rFonts w:eastAsiaTheme="majorEastAsia" w:cstheme="majorBidi"/>
            <w:b/>
            <w:bCs/>
            <w:noProof/>
          </w:rPr>
          <w:t>(s)</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Change in the Composition of a Tender</w:t>
        </w:r>
        <w:r>
          <w:rPr>
            <w:noProof/>
            <w:webHidden/>
          </w:rPr>
          <w:tab/>
        </w:r>
        <w:r>
          <w:rPr>
            <w:noProof/>
            <w:webHidden/>
          </w:rPr>
          <w:fldChar w:fldCharType="begin"/>
        </w:r>
        <w:r>
          <w:rPr>
            <w:noProof/>
            <w:webHidden/>
          </w:rPr>
          <w:instrText xml:space="preserve"> PAGEREF _Toc236325501 \h </w:instrText>
        </w:r>
        <w:r>
          <w:rPr>
            <w:noProof/>
            <w:webHidden/>
          </w:rPr>
        </w:r>
        <w:r>
          <w:rPr>
            <w:noProof/>
            <w:webHidden/>
          </w:rPr>
          <w:fldChar w:fldCharType="separate"/>
        </w:r>
        <w:r>
          <w:rPr>
            <w:noProof/>
            <w:webHidden/>
          </w:rPr>
          <w:t>17</w:t>
        </w:r>
        <w:r>
          <w:rPr>
            <w:noProof/>
            <w:webHidden/>
          </w:rPr>
          <w:fldChar w:fldCharType="end"/>
        </w:r>
      </w:hyperlink>
    </w:p>
    <w:p w14:paraId="1A1C791D" w14:textId="3628F7E7"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2" w:history="1">
        <w:r w:rsidRPr="00E653B2">
          <w:rPr>
            <w:rStyle w:val="Hyperlink"/>
            <w:rFonts w:eastAsiaTheme="majorEastAsia" w:cstheme="majorBidi"/>
            <w:b/>
            <w:bCs/>
            <w:noProof/>
          </w:rPr>
          <w:t>(t)</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Interference and Inducement to Purchase</w:t>
        </w:r>
        <w:r>
          <w:rPr>
            <w:noProof/>
            <w:webHidden/>
          </w:rPr>
          <w:tab/>
        </w:r>
        <w:r>
          <w:rPr>
            <w:noProof/>
            <w:webHidden/>
          </w:rPr>
          <w:fldChar w:fldCharType="begin"/>
        </w:r>
        <w:r>
          <w:rPr>
            <w:noProof/>
            <w:webHidden/>
          </w:rPr>
          <w:instrText xml:space="preserve"> PAGEREF _Toc236325502 \h </w:instrText>
        </w:r>
        <w:r>
          <w:rPr>
            <w:noProof/>
            <w:webHidden/>
          </w:rPr>
        </w:r>
        <w:r>
          <w:rPr>
            <w:noProof/>
            <w:webHidden/>
          </w:rPr>
          <w:fldChar w:fldCharType="separate"/>
        </w:r>
        <w:r>
          <w:rPr>
            <w:noProof/>
            <w:webHidden/>
          </w:rPr>
          <w:t>17</w:t>
        </w:r>
        <w:r>
          <w:rPr>
            <w:noProof/>
            <w:webHidden/>
          </w:rPr>
          <w:fldChar w:fldCharType="end"/>
        </w:r>
      </w:hyperlink>
    </w:p>
    <w:p w14:paraId="515F14CB" w14:textId="1395D53A"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3" w:history="1">
        <w:r w:rsidRPr="00E653B2">
          <w:rPr>
            <w:rStyle w:val="Hyperlink"/>
            <w:rFonts w:eastAsiaTheme="majorEastAsia" w:cstheme="majorBidi"/>
            <w:b/>
            <w:bCs/>
            <w:noProof/>
          </w:rPr>
          <w:t>(u)</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Notification of Tender Evaluations</w:t>
        </w:r>
        <w:r>
          <w:rPr>
            <w:noProof/>
            <w:webHidden/>
          </w:rPr>
          <w:tab/>
        </w:r>
        <w:r>
          <w:rPr>
            <w:noProof/>
            <w:webHidden/>
          </w:rPr>
          <w:fldChar w:fldCharType="begin"/>
        </w:r>
        <w:r>
          <w:rPr>
            <w:noProof/>
            <w:webHidden/>
          </w:rPr>
          <w:instrText xml:space="preserve"> PAGEREF _Toc236325503 \h </w:instrText>
        </w:r>
        <w:r>
          <w:rPr>
            <w:noProof/>
            <w:webHidden/>
          </w:rPr>
        </w:r>
        <w:r>
          <w:rPr>
            <w:noProof/>
            <w:webHidden/>
          </w:rPr>
          <w:fldChar w:fldCharType="separate"/>
        </w:r>
        <w:r>
          <w:rPr>
            <w:noProof/>
            <w:webHidden/>
          </w:rPr>
          <w:t>18</w:t>
        </w:r>
        <w:r>
          <w:rPr>
            <w:noProof/>
            <w:webHidden/>
          </w:rPr>
          <w:fldChar w:fldCharType="end"/>
        </w:r>
      </w:hyperlink>
    </w:p>
    <w:p w14:paraId="47AD7F9F" w14:textId="0B6D3D76"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4" w:history="1">
        <w:r w:rsidRPr="00E653B2">
          <w:rPr>
            <w:rStyle w:val="Hyperlink"/>
            <w:rFonts w:eastAsiaTheme="majorEastAsia" w:cstheme="majorBidi"/>
            <w:b/>
            <w:bCs/>
            <w:noProof/>
          </w:rPr>
          <w:t>(v)</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Award Notices</w:t>
        </w:r>
        <w:r>
          <w:rPr>
            <w:noProof/>
            <w:webHidden/>
          </w:rPr>
          <w:tab/>
        </w:r>
        <w:r>
          <w:rPr>
            <w:noProof/>
            <w:webHidden/>
          </w:rPr>
          <w:fldChar w:fldCharType="begin"/>
        </w:r>
        <w:r>
          <w:rPr>
            <w:noProof/>
            <w:webHidden/>
          </w:rPr>
          <w:instrText xml:space="preserve"> PAGEREF _Toc236325504 \h </w:instrText>
        </w:r>
        <w:r>
          <w:rPr>
            <w:noProof/>
            <w:webHidden/>
          </w:rPr>
        </w:r>
        <w:r>
          <w:rPr>
            <w:noProof/>
            <w:webHidden/>
          </w:rPr>
          <w:fldChar w:fldCharType="separate"/>
        </w:r>
        <w:r>
          <w:rPr>
            <w:noProof/>
            <w:webHidden/>
          </w:rPr>
          <w:t>18</w:t>
        </w:r>
        <w:r>
          <w:rPr>
            <w:noProof/>
            <w:webHidden/>
          </w:rPr>
          <w:fldChar w:fldCharType="end"/>
        </w:r>
      </w:hyperlink>
    </w:p>
    <w:p w14:paraId="6605C25D" w14:textId="1B82E95D"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5" w:history="1">
        <w:r w:rsidRPr="00E653B2">
          <w:rPr>
            <w:rStyle w:val="Hyperlink"/>
            <w:rFonts w:eastAsiaTheme="majorEastAsia" w:cstheme="majorBidi"/>
            <w:b/>
            <w:bCs/>
            <w:noProof/>
          </w:rPr>
          <w:t>(w)</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Policy on Personal Debriefings</w:t>
        </w:r>
        <w:r>
          <w:rPr>
            <w:noProof/>
            <w:webHidden/>
          </w:rPr>
          <w:tab/>
        </w:r>
        <w:r>
          <w:rPr>
            <w:noProof/>
            <w:webHidden/>
          </w:rPr>
          <w:fldChar w:fldCharType="begin"/>
        </w:r>
        <w:r>
          <w:rPr>
            <w:noProof/>
            <w:webHidden/>
          </w:rPr>
          <w:instrText xml:space="preserve"> PAGEREF _Toc236325505 \h </w:instrText>
        </w:r>
        <w:r>
          <w:rPr>
            <w:noProof/>
            <w:webHidden/>
          </w:rPr>
        </w:r>
        <w:r>
          <w:rPr>
            <w:noProof/>
            <w:webHidden/>
          </w:rPr>
          <w:fldChar w:fldCharType="separate"/>
        </w:r>
        <w:r>
          <w:rPr>
            <w:noProof/>
            <w:webHidden/>
          </w:rPr>
          <w:t>18</w:t>
        </w:r>
        <w:r>
          <w:rPr>
            <w:noProof/>
            <w:webHidden/>
          </w:rPr>
          <w:fldChar w:fldCharType="end"/>
        </w:r>
      </w:hyperlink>
    </w:p>
    <w:p w14:paraId="05FE4E31" w14:textId="0289D890"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6" w:history="1">
        <w:r w:rsidRPr="00E653B2">
          <w:rPr>
            <w:rStyle w:val="Hyperlink"/>
            <w:rFonts w:eastAsiaTheme="majorEastAsia" w:cstheme="majorBidi"/>
            <w:b/>
            <w:bCs/>
            <w:noProof/>
          </w:rPr>
          <w:t>(x)</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Copyright</w:t>
        </w:r>
        <w:r>
          <w:rPr>
            <w:noProof/>
            <w:webHidden/>
          </w:rPr>
          <w:tab/>
        </w:r>
        <w:r>
          <w:rPr>
            <w:noProof/>
            <w:webHidden/>
          </w:rPr>
          <w:fldChar w:fldCharType="begin"/>
        </w:r>
        <w:r>
          <w:rPr>
            <w:noProof/>
            <w:webHidden/>
          </w:rPr>
          <w:instrText xml:space="preserve"> PAGEREF _Toc236325506 \h </w:instrText>
        </w:r>
        <w:r>
          <w:rPr>
            <w:noProof/>
            <w:webHidden/>
          </w:rPr>
        </w:r>
        <w:r>
          <w:rPr>
            <w:noProof/>
            <w:webHidden/>
          </w:rPr>
          <w:fldChar w:fldCharType="separate"/>
        </w:r>
        <w:r>
          <w:rPr>
            <w:noProof/>
            <w:webHidden/>
          </w:rPr>
          <w:t>18</w:t>
        </w:r>
        <w:r>
          <w:rPr>
            <w:noProof/>
            <w:webHidden/>
          </w:rPr>
          <w:fldChar w:fldCharType="end"/>
        </w:r>
      </w:hyperlink>
    </w:p>
    <w:p w14:paraId="080A7091" w14:textId="7740410A"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7" w:history="1">
        <w:r w:rsidRPr="00E653B2">
          <w:rPr>
            <w:rStyle w:val="Hyperlink"/>
            <w:rFonts w:eastAsiaTheme="majorEastAsia" w:cstheme="majorBidi"/>
            <w:b/>
            <w:bCs/>
            <w:noProof/>
          </w:rPr>
          <w:t>(y)</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Brand Names, etc.</w:t>
        </w:r>
        <w:r>
          <w:rPr>
            <w:noProof/>
            <w:webHidden/>
          </w:rPr>
          <w:tab/>
        </w:r>
        <w:r>
          <w:rPr>
            <w:noProof/>
            <w:webHidden/>
          </w:rPr>
          <w:fldChar w:fldCharType="begin"/>
        </w:r>
        <w:r>
          <w:rPr>
            <w:noProof/>
            <w:webHidden/>
          </w:rPr>
          <w:instrText xml:space="preserve"> PAGEREF _Toc236325507 \h </w:instrText>
        </w:r>
        <w:r>
          <w:rPr>
            <w:noProof/>
            <w:webHidden/>
          </w:rPr>
        </w:r>
        <w:r>
          <w:rPr>
            <w:noProof/>
            <w:webHidden/>
          </w:rPr>
          <w:fldChar w:fldCharType="separate"/>
        </w:r>
        <w:r>
          <w:rPr>
            <w:noProof/>
            <w:webHidden/>
          </w:rPr>
          <w:t>18</w:t>
        </w:r>
        <w:r>
          <w:rPr>
            <w:noProof/>
            <w:webHidden/>
          </w:rPr>
          <w:fldChar w:fldCharType="end"/>
        </w:r>
      </w:hyperlink>
    </w:p>
    <w:p w14:paraId="138D1816" w14:textId="233A37D7"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8" w:history="1">
        <w:r w:rsidRPr="00E653B2">
          <w:rPr>
            <w:rStyle w:val="Hyperlink"/>
            <w:rFonts w:eastAsiaTheme="majorEastAsia" w:cstheme="majorBidi"/>
            <w:b/>
            <w:bCs/>
            <w:noProof/>
          </w:rPr>
          <w:t>(z)</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Payment</w:t>
        </w:r>
        <w:r>
          <w:rPr>
            <w:noProof/>
            <w:webHidden/>
          </w:rPr>
          <w:tab/>
        </w:r>
        <w:r>
          <w:rPr>
            <w:noProof/>
            <w:webHidden/>
          </w:rPr>
          <w:fldChar w:fldCharType="begin"/>
        </w:r>
        <w:r>
          <w:rPr>
            <w:noProof/>
            <w:webHidden/>
          </w:rPr>
          <w:instrText xml:space="preserve"> PAGEREF _Toc236325508 \h </w:instrText>
        </w:r>
        <w:r>
          <w:rPr>
            <w:noProof/>
            <w:webHidden/>
          </w:rPr>
        </w:r>
        <w:r>
          <w:rPr>
            <w:noProof/>
            <w:webHidden/>
          </w:rPr>
          <w:fldChar w:fldCharType="separate"/>
        </w:r>
        <w:r>
          <w:rPr>
            <w:noProof/>
            <w:webHidden/>
          </w:rPr>
          <w:t>18</w:t>
        </w:r>
        <w:r>
          <w:rPr>
            <w:noProof/>
            <w:webHidden/>
          </w:rPr>
          <w:fldChar w:fldCharType="end"/>
        </w:r>
      </w:hyperlink>
    </w:p>
    <w:p w14:paraId="26E1BA51" w14:textId="559A8647"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09" w:history="1">
        <w:r w:rsidRPr="00E653B2">
          <w:rPr>
            <w:rStyle w:val="Hyperlink"/>
            <w:rFonts w:eastAsiaTheme="majorEastAsia" w:cstheme="majorBidi"/>
            <w:b/>
            <w:bCs/>
            <w:noProof/>
          </w:rPr>
          <w:t>(aa)</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Right Not to Award</w:t>
        </w:r>
        <w:r>
          <w:rPr>
            <w:noProof/>
            <w:webHidden/>
          </w:rPr>
          <w:tab/>
        </w:r>
        <w:r>
          <w:rPr>
            <w:noProof/>
            <w:webHidden/>
          </w:rPr>
          <w:fldChar w:fldCharType="begin"/>
        </w:r>
        <w:r>
          <w:rPr>
            <w:noProof/>
            <w:webHidden/>
          </w:rPr>
          <w:instrText xml:space="preserve"> PAGEREF _Toc236325509 \h </w:instrText>
        </w:r>
        <w:r>
          <w:rPr>
            <w:noProof/>
            <w:webHidden/>
          </w:rPr>
        </w:r>
        <w:r>
          <w:rPr>
            <w:noProof/>
            <w:webHidden/>
          </w:rPr>
          <w:fldChar w:fldCharType="separate"/>
        </w:r>
        <w:r>
          <w:rPr>
            <w:noProof/>
            <w:webHidden/>
          </w:rPr>
          <w:t>19</w:t>
        </w:r>
        <w:r>
          <w:rPr>
            <w:noProof/>
            <w:webHidden/>
          </w:rPr>
          <w:fldChar w:fldCharType="end"/>
        </w:r>
      </w:hyperlink>
    </w:p>
    <w:p w14:paraId="3CB5835A" w14:textId="357F6BE3"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0" w:history="1">
        <w:r w:rsidRPr="00E653B2">
          <w:rPr>
            <w:rStyle w:val="Hyperlink"/>
            <w:rFonts w:eastAsiaTheme="majorEastAsia" w:cstheme="majorBidi"/>
            <w:b/>
            <w:bCs/>
            <w:noProof/>
          </w:rPr>
          <w:t>(bb)</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Environmental Aspects</w:t>
        </w:r>
        <w:r>
          <w:rPr>
            <w:noProof/>
            <w:webHidden/>
          </w:rPr>
          <w:tab/>
        </w:r>
        <w:r>
          <w:rPr>
            <w:noProof/>
            <w:webHidden/>
          </w:rPr>
          <w:fldChar w:fldCharType="begin"/>
        </w:r>
        <w:r>
          <w:rPr>
            <w:noProof/>
            <w:webHidden/>
          </w:rPr>
          <w:instrText xml:space="preserve"> PAGEREF _Toc236325510 \h </w:instrText>
        </w:r>
        <w:r>
          <w:rPr>
            <w:noProof/>
            <w:webHidden/>
          </w:rPr>
        </w:r>
        <w:r>
          <w:rPr>
            <w:noProof/>
            <w:webHidden/>
          </w:rPr>
          <w:fldChar w:fldCharType="separate"/>
        </w:r>
        <w:r>
          <w:rPr>
            <w:noProof/>
            <w:webHidden/>
          </w:rPr>
          <w:t>19</w:t>
        </w:r>
        <w:r>
          <w:rPr>
            <w:noProof/>
            <w:webHidden/>
          </w:rPr>
          <w:fldChar w:fldCharType="end"/>
        </w:r>
      </w:hyperlink>
    </w:p>
    <w:p w14:paraId="1A7CE9F1" w14:textId="5434D803"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1" w:history="1">
        <w:r w:rsidRPr="00E653B2">
          <w:rPr>
            <w:rStyle w:val="Hyperlink"/>
            <w:rFonts w:eastAsiaTheme="majorEastAsia" w:cstheme="majorBidi"/>
            <w:b/>
            <w:bCs/>
            <w:noProof/>
          </w:rPr>
          <w:t>(cc)</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Accessibility</w:t>
        </w:r>
        <w:r>
          <w:rPr>
            <w:noProof/>
            <w:webHidden/>
          </w:rPr>
          <w:tab/>
        </w:r>
        <w:r>
          <w:rPr>
            <w:noProof/>
            <w:webHidden/>
          </w:rPr>
          <w:fldChar w:fldCharType="begin"/>
        </w:r>
        <w:r>
          <w:rPr>
            <w:noProof/>
            <w:webHidden/>
          </w:rPr>
          <w:instrText xml:space="preserve"> PAGEREF _Toc236325511 \h </w:instrText>
        </w:r>
        <w:r>
          <w:rPr>
            <w:noProof/>
            <w:webHidden/>
          </w:rPr>
        </w:r>
        <w:r>
          <w:rPr>
            <w:noProof/>
            <w:webHidden/>
          </w:rPr>
          <w:fldChar w:fldCharType="separate"/>
        </w:r>
        <w:r>
          <w:rPr>
            <w:noProof/>
            <w:webHidden/>
          </w:rPr>
          <w:t>19</w:t>
        </w:r>
        <w:r>
          <w:rPr>
            <w:noProof/>
            <w:webHidden/>
          </w:rPr>
          <w:fldChar w:fldCharType="end"/>
        </w:r>
      </w:hyperlink>
    </w:p>
    <w:p w14:paraId="452778A6" w14:textId="336A974E"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2" w:history="1">
        <w:r w:rsidRPr="00E653B2">
          <w:rPr>
            <w:rStyle w:val="Hyperlink"/>
            <w:rFonts w:eastAsiaTheme="majorEastAsia" w:cstheme="majorBidi"/>
            <w:b/>
            <w:bCs/>
            <w:noProof/>
          </w:rPr>
          <w:t>(dd)</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Knowledge and Skills Transfer</w:t>
        </w:r>
        <w:r>
          <w:rPr>
            <w:noProof/>
            <w:webHidden/>
          </w:rPr>
          <w:tab/>
        </w:r>
        <w:r>
          <w:rPr>
            <w:noProof/>
            <w:webHidden/>
          </w:rPr>
          <w:fldChar w:fldCharType="begin"/>
        </w:r>
        <w:r>
          <w:rPr>
            <w:noProof/>
            <w:webHidden/>
          </w:rPr>
          <w:instrText xml:space="preserve"> PAGEREF _Toc236325512 \h </w:instrText>
        </w:r>
        <w:r>
          <w:rPr>
            <w:noProof/>
            <w:webHidden/>
          </w:rPr>
        </w:r>
        <w:r>
          <w:rPr>
            <w:noProof/>
            <w:webHidden/>
          </w:rPr>
          <w:fldChar w:fldCharType="separate"/>
        </w:r>
        <w:r>
          <w:rPr>
            <w:noProof/>
            <w:webHidden/>
          </w:rPr>
          <w:t>19</w:t>
        </w:r>
        <w:r>
          <w:rPr>
            <w:noProof/>
            <w:webHidden/>
          </w:rPr>
          <w:fldChar w:fldCharType="end"/>
        </w:r>
      </w:hyperlink>
    </w:p>
    <w:p w14:paraId="164C57B1" w14:textId="4CFC2B2E"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3" w:history="1">
        <w:r w:rsidRPr="00E653B2">
          <w:rPr>
            <w:rStyle w:val="Hyperlink"/>
            <w:rFonts w:eastAsiaTheme="majorEastAsia" w:cstheme="majorBidi"/>
            <w:b/>
            <w:bCs/>
            <w:noProof/>
          </w:rPr>
          <w:t>(ee)</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Collusive Tendering</w:t>
        </w:r>
        <w:r>
          <w:rPr>
            <w:noProof/>
            <w:webHidden/>
          </w:rPr>
          <w:tab/>
        </w:r>
        <w:r>
          <w:rPr>
            <w:noProof/>
            <w:webHidden/>
          </w:rPr>
          <w:fldChar w:fldCharType="begin"/>
        </w:r>
        <w:r>
          <w:rPr>
            <w:noProof/>
            <w:webHidden/>
          </w:rPr>
          <w:instrText xml:space="preserve"> PAGEREF _Toc236325513 \h </w:instrText>
        </w:r>
        <w:r>
          <w:rPr>
            <w:noProof/>
            <w:webHidden/>
          </w:rPr>
        </w:r>
        <w:r>
          <w:rPr>
            <w:noProof/>
            <w:webHidden/>
          </w:rPr>
          <w:fldChar w:fldCharType="separate"/>
        </w:r>
        <w:r>
          <w:rPr>
            <w:noProof/>
            <w:webHidden/>
          </w:rPr>
          <w:t>19</w:t>
        </w:r>
        <w:r>
          <w:rPr>
            <w:noProof/>
            <w:webHidden/>
          </w:rPr>
          <w:fldChar w:fldCharType="end"/>
        </w:r>
      </w:hyperlink>
    </w:p>
    <w:p w14:paraId="09CCDD8C" w14:textId="124A3B61"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4" w:history="1">
        <w:r w:rsidRPr="00E653B2">
          <w:rPr>
            <w:rStyle w:val="Hyperlink"/>
            <w:rFonts w:eastAsiaTheme="majorEastAsia" w:cstheme="majorBidi"/>
            <w:b/>
            <w:bCs/>
            <w:noProof/>
          </w:rPr>
          <w:t>(ff)</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Confidentiality</w:t>
        </w:r>
        <w:r>
          <w:rPr>
            <w:noProof/>
            <w:webHidden/>
          </w:rPr>
          <w:tab/>
        </w:r>
        <w:r>
          <w:rPr>
            <w:noProof/>
            <w:webHidden/>
          </w:rPr>
          <w:fldChar w:fldCharType="begin"/>
        </w:r>
        <w:r>
          <w:rPr>
            <w:noProof/>
            <w:webHidden/>
          </w:rPr>
          <w:instrText xml:space="preserve"> PAGEREF _Toc236325514 \h </w:instrText>
        </w:r>
        <w:r>
          <w:rPr>
            <w:noProof/>
            <w:webHidden/>
          </w:rPr>
        </w:r>
        <w:r>
          <w:rPr>
            <w:noProof/>
            <w:webHidden/>
          </w:rPr>
          <w:fldChar w:fldCharType="separate"/>
        </w:r>
        <w:r>
          <w:rPr>
            <w:noProof/>
            <w:webHidden/>
          </w:rPr>
          <w:t>19</w:t>
        </w:r>
        <w:r>
          <w:rPr>
            <w:noProof/>
            <w:webHidden/>
          </w:rPr>
          <w:fldChar w:fldCharType="end"/>
        </w:r>
      </w:hyperlink>
    </w:p>
    <w:p w14:paraId="135BF8D6" w14:textId="310283AB"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5" w:history="1">
        <w:r w:rsidRPr="00E653B2">
          <w:rPr>
            <w:rStyle w:val="Hyperlink"/>
            <w:rFonts w:eastAsiaTheme="majorEastAsia" w:cstheme="majorBidi"/>
            <w:b/>
            <w:bCs/>
            <w:noProof/>
          </w:rPr>
          <w:t>(gg)</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Consortia and Prime Subcontractors</w:t>
        </w:r>
        <w:r>
          <w:rPr>
            <w:noProof/>
            <w:webHidden/>
          </w:rPr>
          <w:tab/>
        </w:r>
        <w:r>
          <w:rPr>
            <w:noProof/>
            <w:webHidden/>
          </w:rPr>
          <w:fldChar w:fldCharType="begin"/>
        </w:r>
        <w:r>
          <w:rPr>
            <w:noProof/>
            <w:webHidden/>
          </w:rPr>
          <w:instrText xml:space="preserve"> PAGEREF _Toc236325515 \h </w:instrText>
        </w:r>
        <w:r>
          <w:rPr>
            <w:noProof/>
            <w:webHidden/>
          </w:rPr>
        </w:r>
        <w:r>
          <w:rPr>
            <w:noProof/>
            <w:webHidden/>
          </w:rPr>
          <w:fldChar w:fldCharType="separate"/>
        </w:r>
        <w:r>
          <w:rPr>
            <w:noProof/>
            <w:webHidden/>
          </w:rPr>
          <w:t>20</w:t>
        </w:r>
        <w:r>
          <w:rPr>
            <w:noProof/>
            <w:webHidden/>
          </w:rPr>
          <w:fldChar w:fldCharType="end"/>
        </w:r>
      </w:hyperlink>
    </w:p>
    <w:p w14:paraId="4A65ED54" w14:textId="3EC93673"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6" w:history="1">
        <w:r w:rsidRPr="00E653B2">
          <w:rPr>
            <w:rStyle w:val="Hyperlink"/>
            <w:rFonts w:eastAsiaTheme="majorEastAsia" w:cstheme="majorBidi"/>
            <w:b/>
            <w:bCs/>
            <w:noProof/>
          </w:rPr>
          <w:t>(hh)</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Anti-Competitive Conduct</w:t>
        </w:r>
        <w:r>
          <w:rPr>
            <w:noProof/>
            <w:webHidden/>
          </w:rPr>
          <w:tab/>
        </w:r>
        <w:r>
          <w:rPr>
            <w:noProof/>
            <w:webHidden/>
          </w:rPr>
          <w:fldChar w:fldCharType="begin"/>
        </w:r>
        <w:r>
          <w:rPr>
            <w:noProof/>
            <w:webHidden/>
          </w:rPr>
          <w:instrText xml:space="preserve"> PAGEREF _Toc236325516 \h </w:instrText>
        </w:r>
        <w:r>
          <w:rPr>
            <w:noProof/>
            <w:webHidden/>
          </w:rPr>
        </w:r>
        <w:r>
          <w:rPr>
            <w:noProof/>
            <w:webHidden/>
          </w:rPr>
          <w:fldChar w:fldCharType="separate"/>
        </w:r>
        <w:r>
          <w:rPr>
            <w:noProof/>
            <w:webHidden/>
          </w:rPr>
          <w:t>20</w:t>
        </w:r>
        <w:r>
          <w:rPr>
            <w:noProof/>
            <w:webHidden/>
          </w:rPr>
          <w:fldChar w:fldCharType="end"/>
        </w:r>
      </w:hyperlink>
    </w:p>
    <w:p w14:paraId="434E8336" w14:textId="0BC50BB5"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7" w:history="1">
        <w:r w:rsidRPr="00E653B2">
          <w:rPr>
            <w:rStyle w:val="Hyperlink"/>
            <w:rFonts w:eastAsiaTheme="majorEastAsia" w:cstheme="majorBidi"/>
            <w:b/>
            <w:bCs/>
            <w:noProof/>
          </w:rPr>
          <w:t>(ii)</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Changes in Legislation</w:t>
        </w:r>
        <w:r>
          <w:rPr>
            <w:noProof/>
            <w:webHidden/>
          </w:rPr>
          <w:tab/>
        </w:r>
        <w:r>
          <w:rPr>
            <w:noProof/>
            <w:webHidden/>
          </w:rPr>
          <w:fldChar w:fldCharType="begin"/>
        </w:r>
        <w:r>
          <w:rPr>
            <w:noProof/>
            <w:webHidden/>
          </w:rPr>
          <w:instrText xml:space="preserve"> PAGEREF _Toc236325517 \h </w:instrText>
        </w:r>
        <w:r>
          <w:rPr>
            <w:noProof/>
            <w:webHidden/>
          </w:rPr>
        </w:r>
        <w:r>
          <w:rPr>
            <w:noProof/>
            <w:webHidden/>
          </w:rPr>
          <w:fldChar w:fldCharType="separate"/>
        </w:r>
        <w:r>
          <w:rPr>
            <w:noProof/>
            <w:webHidden/>
          </w:rPr>
          <w:t>20</w:t>
        </w:r>
        <w:r>
          <w:rPr>
            <w:noProof/>
            <w:webHidden/>
          </w:rPr>
          <w:fldChar w:fldCharType="end"/>
        </w:r>
      </w:hyperlink>
    </w:p>
    <w:p w14:paraId="360C8456" w14:textId="4F2102AE"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8" w:history="1">
        <w:r w:rsidRPr="00E653B2">
          <w:rPr>
            <w:rStyle w:val="Hyperlink"/>
            <w:rFonts w:cstheme="majorBidi"/>
            <w:b/>
            <w:bCs/>
            <w:noProof/>
          </w:rPr>
          <w:t>(jj)</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Data Protection</w:t>
        </w:r>
        <w:r>
          <w:rPr>
            <w:noProof/>
            <w:webHidden/>
          </w:rPr>
          <w:tab/>
        </w:r>
        <w:r>
          <w:rPr>
            <w:noProof/>
            <w:webHidden/>
          </w:rPr>
          <w:fldChar w:fldCharType="begin"/>
        </w:r>
        <w:r>
          <w:rPr>
            <w:noProof/>
            <w:webHidden/>
          </w:rPr>
          <w:instrText xml:space="preserve"> PAGEREF _Toc236325518 \h </w:instrText>
        </w:r>
        <w:r>
          <w:rPr>
            <w:noProof/>
            <w:webHidden/>
          </w:rPr>
        </w:r>
        <w:r>
          <w:rPr>
            <w:noProof/>
            <w:webHidden/>
          </w:rPr>
          <w:fldChar w:fldCharType="separate"/>
        </w:r>
        <w:r>
          <w:rPr>
            <w:noProof/>
            <w:webHidden/>
          </w:rPr>
          <w:t>21</w:t>
        </w:r>
        <w:r>
          <w:rPr>
            <w:noProof/>
            <w:webHidden/>
          </w:rPr>
          <w:fldChar w:fldCharType="end"/>
        </w:r>
      </w:hyperlink>
    </w:p>
    <w:p w14:paraId="193DA94B" w14:textId="3EC23881" w:rsidR="00902074" w:rsidRDefault="00902074">
      <w:pPr>
        <w:pStyle w:val="TOC3"/>
        <w:rPr>
          <w:rFonts w:asciiTheme="minorHAnsi" w:eastAsiaTheme="minorEastAsia" w:hAnsiTheme="minorHAnsi"/>
          <w:noProof/>
          <w:kern w:val="2"/>
          <w:sz w:val="24"/>
          <w:szCs w:val="24"/>
          <w:lang w:eastAsia="en-IE"/>
          <w14:ligatures w14:val="standardContextual"/>
        </w:rPr>
      </w:pPr>
      <w:hyperlink w:anchor="_Toc236325519" w:history="1">
        <w:r w:rsidRPr="00E653B2">
          <w:rPr>
            <w:rStyle w:val="Hyperlink"/>
            <w:rFonts w:cstheme="majorBidi"/>
            <w:b/>
            <w:bCs/>
            <w:noProof/>
          </w:rPr>
          <w:t>(kk)</w:t>
        </w:r>
        <w:r>
          <w:rPr>
            <w:rFonts w:asciiTheme="minorHAnsi" w:eastAsiaTheme="minorEastAsia" w:hAnsiTheme="minorHAnsi"/>
            <w:noProof/>
            <w:kern w:val="2"/>
            <w:sz w:val="24"/>
            <w:szCs w:val="24"/>
            <w:lang w:eastAsia="en-IE"/>
            <w14:ligatures w14:val="standardContextual"/>
          </w:rPr>
          <w:tab/>
        </w:r>
        <w:r w:rsidRPr="00E653B2">
          <w:rPr>
            <w:rStyle w:val="Hyperlink"/>
            <w:rFonts w:eastAsiaTheme="majorEastAsia" w:cstheme="minorHAnsi"/>
            <w:b/>
            <w:bCs/>
            <w:noProof/>
          </w:rPr>
          <w:t>Transfer of Undertaking and Protection of Employees (TUPE)</w:t>
        </w:r>
        <w:r>
          <w:rPr>
            <w:noProof/>
            <w:webHidden/>
          </w:rPr>
          <w:tab/>
        </w:r>
        <w:r>
          <w:rPr>
            <w:noProof/>
            <w:webHidden/>
          </w:rPr>
          <w:fldChar w:fldCharType="begin"/>
        </w:r>
        <w:r>
          <w:rPr>
            <w:noProof/>
            <w:webHidden/>
          </w:rPr>
          <w:instrText xml:space="preserve"> PAGEREF _Toc236325519 \h </w:instrText>
        </w:r>
        <w:r>
          <w:rPr>
            <w:noProof/>
            <w:webHidden/>
          </w:rPr>
        </w:r>
        <w:r>
          <w:rPr>
            <w:noProof/>
            <w:webHidden/>
          </w:rPr>
          <w:fldChar w:fldCharType="separate"/>
        </w:r>
        <w:r>
          <w:rPr>
            <w:noProof/>
            <w:webHidden/>
          </w:rPr>
          <w:t>21</w:t>
        </w:r>
        <w:r>
          <w:rPr>
            <w:noProof/>
            <w:webHidden/>
          </w:rPr>
          <w:fldChar w:fldCharType="end"/>
        </w:r>
      </w:hyperlink>
    </w:p>
    <w:p w14:paraId="5DDBC0EE" w14:textId="6D9451C0" w:rsidR="00C73C39" w:rsidRPr="009B6DEE" w:rsidRDefault="006F491F" w:rsidP="009B6DEE">
      <w:pPr>
        <w:tabs>
          <w:tab w:val="left" w:pos="1100"/>
        </w:tabs>
        <w:spacing w:after="60"/>
        <w:rPr>
          <w:rFonts w:asciiTheme="minorHAnsi" w:hAnsiTheme="minorHAnsi" w:cstheme="minorHAnsi"/>
        </w:rPr>
      </w:pPr>
      <w:r w:rsidRPr="009B6DEE">
        <w:rPr>
          <w:rFonts w:asciiTheme="minorHAnsi" w:hAnsiTheme="minorHAnsi" w:cstheme="minorHAnsi"/>
        </w:rPr>
        <w:fldChar w:fldCharType="end"/>
      </w:r>
      <w:r w:rsidR="001D0B3C" w:rsidRPr="009B6DEE">
        <w:rPr>
          <w:rFonts w:asciiTheme="minorHAnsi" w:hAnsiTheme="minorHAnsi" w:cstheme="minorHAnsi"/>
        </w:rPr>
        <w:br w:type="page"/>
      </w:r>
      <w:bookmarkStart w:id="6" w:name="_Toc491242324"/>
    </w:p>
    <w:p w14:paraId="7AD6CC61" w14:textId="52854952" w:rsidR="00950F32" w:rsidRPr="00041A42" w:rsidRDefault="00950F32" w:rsidP="00C73C39">
      <w:pPr>
        <w:pStyle w:val="Heading1"/>
        <w:rPr>
          <w:rFonts w:asciiTheme="minorHAnsi" w:eastAsiaTheme="majorEastAsia" w:hAnsiTheme="minorHAnsi" w:cstheme="minorHAnsi"/>
        </w:rPr>
      </w:pPr>
      <w:bookmarkStart w:id="7" w:name="_Toc236325453"/>
      <w:r w:rsidRPr="00041A42">
        <w:rPr>
          <w:rFonts w:asciiTheme="minorHAnsi" w:eastAsiaTheme="majorEastAsia" w:hAnsiTheme="minorHAnsi" w:cstheme="minorHAnsi"/>
        </w:rPr>
        <w:lastRenderedPageBreak/>
        <w:t>Disclaimer</w:t>
      </w:r>
      <w:bookmarkStart w:id="8" w:name="_Toc475440328"/>
      <w:bookmarkEnd w:id="6"/>
      <w:bookmarkEnd w:id="7"/>
      <w:bookmarkEnd w:id="8"/>
    </w:p>
    <w:p w14:paraId="1D6BB10F" w14:textId="77777777" w:rsidR="00950F32" w:rsidRDefault="00950F32"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This document issued herewith (“the Document”) is for information only and does not constitute, and shall not be interpreted as, an offer for sale, prospectus, or the basis of a contract.</w:t>
      </w:r>
    </w:p>
    <w:p w14:paraId="070E3FC4" w14:textId="77777777" w:rsidR="0031751E" w:rsidRPr="00041A42" w:rsidRDefault="0031751E" w:rsidP="0031751E">
      <w:pPr>
        <w:autoSpaceDE w:val="0"/>
        <w:autoSpaceDN w:val="0"/>
        <w:adjustRightInd w:val="0"/>
        <w:spacing w:after="0"/>
        <w:jc w:val="both"/>
        <w:rPr>
          <w:rFonts w:asciiTheme="minorHAnsi" w:hAnsiTheme="minorHAnsi" w:cstheme="minorHAnsi"/>
        </w:rPr>
      </w:pPr>
    </w:p>
    <w:p w14:paraId="477454C1" w14:textId="18E869DC" w:rsidR="00950F32" w:rsidRDefault="00950F32"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Tenderers are recommended to read the documents thoroughly.</w:t>
      </w:r>
      <w:r w:rsidR="00865D6B" w:rsidRPr="00041A42">
        <w:rPr>
          <w:rFonts w:asciiTheme="minorHAnsi" w:hAnsiTheme="minorHAnsi" w:cstheme="minorHAnsi"/>
        </w:rPr>
        <w:t xml:space="preserve"> </w:t>
      </w:r>
      <w:r w:rsidRPr="00041A42">
        <w:rPr>
          <w:rFonts w:asciiTheme="minorHAnsi" w:hAnsiTheme="minorHAnsi" w:cstheme="minorHAnsi"/>
        </w:rPr>
        <w:t xml:space="preserve">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Pr="00041A42">
        <w:rPr>
          <w:rFonts w:asciiTheme="minorHAnsi" w:hAnsiTheme="minorHAnsi" w:cstheme="minorHAnsi"/>
        </w:rPr>
        <w:t>as a result of</w:t>
      </w:r>
      <w:proofErr w:type="gramEnd"/>
      <w:r w:rsidRPr="00041A42">
        <w:rPr>
          <w:rFonts w:asciiTheme="minorHAnsi" w:hAnsiTheme="minorHAnsi" w:cstheme="minorHAnsi"/>
        </w:rPr>
        <w:t xml:space="preserve"> reliance on these documents, or for the information contained in these documents or for any omission is or will be accepted by the Contracting Authority or by any of its officers, employees, agents or professional advisers.</w:t>
      </w:r>
      <w:r w:rsidR="00865D6B" w:rsidRPr="00041A42">
        <w:rPr>
          <w:rFonts w:asciiTheme="minorHAnsi" w:hAnsiTheme="minorHAnsi" w:cstheme="minorHAnsi"/>
        </w:rPr>
        <w:t xml:space="preserve"> </w:t>
      </w:r>
      <w:r w:rsidRPr="00041A42">
        <w:rPr>
          <w:rFonts w:asciiTheme="minorHAnsi" w:hAnsiTheme="minorHAnsi" w:cstheme="minorHAnsi"/>
        </w:rPr>
        <w:t>No officer, employee, agent, or professional adviser of the company has any authority to give or make any representation or warranty, express or implied, in relation to such information.</w:t>
      </w:r>
      <w:r w:rsidR="00865D6B" w:rsidRPr="00041A42">
        <w:rPr>
          <w:rFonts w:asciiTheme="minorHAnsi" w:hAnsiTheme="minorHAnsi" w:cstheme="minorHAnsi"/>
        </w:rPr>
        <w:t xml:space="preserve"> </w:t>
      </w:r>
      <w:r w:rsidRPr="00041A42">
        <w:rPr>
          <w:rFonts w:asciiTheme="minorHAnsi" w:hAnsiTheme="minorHAnsi" w:cstheme="minorHAnsi"/>
        </w:rPr>
        <w:t xml:space="preserve">The Contracting Authority’s officers, employees, agents and professional advisers expressly disclaim </w:t>
      </w:r>
      <w:proofErr w:type="gramStart"/>
      <w:r w:rsidRPr="00041A42">
        <w:rPr>
          <w:rFonts w:asciiTheme="minorHAnsi" w:hAnsiTheme="minorHAnsi" w:cstheme="minorHAnsi"/>
        </w:rPr>
        <w:t>any and all</w:t>
      </w:r>
      <w:proofErr w:type="gramEnd"/>
      <w:r w:rsidRPr="00041A42">
        <w:rPr>
          <w:rFonts w:asciiTheme="minorHAnsi" w:hAnsiTheme="minorHAnsi" w:cstheme="minorHAnsi"/>
        </w:rPr>
        <w:t xml:space="preserve"> liability arising out of such documentation or information and any errors or omissions in or from the documents and information. </w:t>
      </w:r>
    </w:p>
    <w:p w14:paraId="2B6E9A2E" w14:textId="77777777" w:rsidR="0031751E" w:rsidRPr="00041A42" w:rsidRDefault="0031751E" w:rsidP="0031751E">
      <w:pPr>
        <w:autoSpaceDE w:val="0"/>
        <w:autoSpaceDN w:val="0"/>
        <w:adjustRightInd w:val="0"/>
        <w:spacing w:after="0"/>
        <w:jc w:val="both"/>
        <w:rPr>
          <w:rFonts w:asciiTheme="minorHAnsi" w:hAnsiTheme="minorHAnsi" w:cstheme="minorHAnsi"/>
        </w:rPr>
      </w:pPr>
    </w:p>
    <w:p w14:paraId="7673FD9C" w14:textId="77095AE6"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The Contracting Authority does not bind itself to accept the lowest priced or any Tender.</w:t>
      </w:r>
    </w:p>
    <w:p w14:paraId="09CD9562" w14:textId="77777777" w:rsidR="00E40D52" w:rsidRPr="00041A42" w:rsidRDefault="00E40D52" w:rsidP="0031751E">
      <w:pPr>
        <w:autoSpaceDE w:val="0"/>
        <w:autoSpaceDN w:val="0"/>
        <w:adjustRightInd w:val="0"/>
        <w:spacing w:after="0"/>
        <w:jc w:val="both"/>
        <w:rPr>
          <w:rFonts w:asciiTheme="minorHAnsi" w:hAnsiTheme="minorHAnsi" w:cstheme="minorHAnsi"/>
        </w:rPr>
      </w:pPr>
    </w:p>
    <w:p w14:paraId="5AD54933" w14:textId="2AA99339"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 xml:space="preserve">This ITT does not constitute an offer or commitment to </w:t>
      </w:r>
      <w:proofErr w:type="gramStart"/>
      <w:r w:rsidRPr="00041A42">
        <w:rPr>
          <w:rFonts w:asciiTheme="minorHAnsi" w:hAnsiTheme="minorHAnsi" w:cstheme="minorHAnsi"/>
        </w:rPr>
        <w:t>enter into</w:t>
      </w:r>
      <w:proofErr w:type="gramEnd"/>
      <w:r w:rsidRPr="00041A42">
        <w:rPr>
          <w:rFonts w:asciiTheme="minorHAnsi" w:hAnsiTheme="minorHAnsi" w:cstheme="minorHAnsi"/>
        </w:rPr>
        <w:t xml:space="preserve"> a Framework or Contract.</w:t>
      </w:r>
    </w:p>
    <w:p w14:paraId="783A5BC4" w14:textId="77777777" w:rsidR="00E40D52" w:rsidRPr="00041A42" w:rsidRDefault="00E40D52" w:rsidP="0031751E">
      <w:pPr>
        <w:autoSpaceDE w:val="0"/>
        <w:autoSpaceDN w:val="0"/>
        <w:adjustRightInd w:val="0"/>
        <w:spacing w:after="0"/>
        <w:jc w:val="both"/>
        <w:rPr>
          <w:rFonts w:asciiTheme="minorHAnsi" w:hAnsiTheme="minorHAnsi" w:cstheme="minorHAnsi"/>
        </w:rPr>
      </w:pPr>
    </w:p>
    <w:p w14:paraId="4366095C" w14:textId="3859A263"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No contractual rights in relation to the Contracting Authority will exist unless and until a formal written Framework Agreement has been executed by or on behalf of the Contracting Authority.</w:t>
      </w:r>
    </w:p>
    <w:p w14:paraId="23EEB9B4" w14:textId="77777777" w:rsidR="00E40D52" w:rsidRPr="00041A42" w:rsidRDefault="00E40D52" w:rsidP="0031751E">
      <w:pPr>
        <w:autoSpaceDE w:val="0"/>
        <w:autoSpaceDN w:val="0"/>
        <w:adjustRightInd w:val="0"/>
        <w:spacing w:after="0"/>
        <w:jc w:val="both"/>
        <w:rPr>
          <w:rFonts w:asciiTheme="minorHAnsi" w:hAnsiTheme="minorHAnsi" w:cstheme="minorHAnsi"/>
        </w:rPr>
      </w:pPr>
    </w:p>
    <w:p w14:paraId="3C81F47A" w14:textId="77777777"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 xml:space="preserve">Any notification of preferred bidder status by the Contracting Authority shall not give rise to any enforceable rights by the Tenderer. </w:t>
      </w:r>
    </w:p>
    <w:p w14:paraId="23E515DC" w14:textId="77777777" w:rsidR="0031751E" w:rsidRPr="00041A42" w:rsidRDefault="0031751E" w:rsidP="0031751E">
      <w:pPr>
        <w:autoSpaceDE w:val="0"/>
        <w:autoSpaceDN w:val="0"/>
        <w:adjustRightInd w:val="0"/>
        <w:spacing w:after="0"/>
        <w:jc w:val="both"/>
        <w:rPr>
          <w:rFonts w:asciiTheme="minorHAnsi" w:hAnsiTheme="minorHAnsi" w:cstheme="minorHAnsi"/>
        </w:rPr>
      </w:pPr>
    </w:p>
    <w:p w14:paraId="608CAEEE" w14:textId="5D2B9961"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 xml:space="preserve">The Contracting Authority may cancel this Competition at any time prior to a formal written Contract </w:t>
      </w:r>
      <w:r w:rsidR="00492BE1" w:rsidRPr="00041A42">
        <w:rPr>
          <w:rFonts w:asciiTheme="minorHAnsi" w:hAnsiTheme="minorHAnsi" w:cstheme="minorHAnsi"/>
        </w:rPr>
        <w:t xml:space="preserve">of Framework </w:t>
      </w:r>
      <w:r w:rsidRPr="00041A42">
        <w:rPr>
          <w:rFonts w:asciiTheme="minorHAnsi" w:hAnsiTheme="minorHAnsi" w:cstheme="minorHAnsi"/>
        </w:rPr>
        <w:t>being executed by or on behalf of the Contracting Authority.</w:t>
      </w:r>
    </w:p>
    <w:p w14:paraId="07DB6FC7" w14:textId="77777777" w:rsidR="00E40D52" w:rsidRPr="00041A42" w:rsidRDefault="00E40D52" w:rsidP="0031751E">
      <w:pPr>
        <w:autoSpaceDE w:val="0"/>
        <w:autoSpaceDN w:val="0"/>
        <w:adjustRightInd w:val="0"/>
        <w:spacing w:after="0"/>
        <w:jc w:val="both"/>
        <w:rPr>
          <w:rFonts w:asciiTheme="minorHAnsi" w:hAnsiTheme="minorHAnsi" w:cstheme="minorHAnsi"/>
        </w:rPr>
      </w:pPr>
    </w:p>
    <w:p w14:paraId="101FCCA9" w14:textId="44A987E4"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The award of a Framework does not confer exclusivity on the successful Tenderer.</w:t>
      </w:r>
    </w:p>
    <w:p w14:paraId="7645B7C5" w14:textId="77777777" w:rsidR="00AE3656" w:rsidRPr="00041A42" w:rsidRDefault="00AE3656" w:rsidP="0031751E">
      <w:pPr>
        <w:autoSpaceDE w:val="0"/>
        <w:autoSpaceDN w:val="0"/>
        <w:adjustRightInd w:val="0"/>
        <w:spacing w:after="0"/>
        <w:jc w:val="both"/>
        <w:rPr>
          <w:rFonts w:asciiTheme="minorHAnsi" w:hAnsiTheme="minorHAnsi" w:cstheme="minorHAnsi"/>
        </w:rPr>
      </w:pPr>
    </w:p>
    <w:p w14:paraId="218BF64E" w14:textId="6BA7F839" w:rsidR="00AF4F68" w:rsidRDefault="00AF4F68"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 xml:space="preserve">This ITT supersedes and replaces </w:t>
      </w:r>
      <w:proofErr w:type="gramStart"/>
      <w:r w:rsidRPr="00041A42">
        <w:rPr>
          <w:rFonts w:asciiTheme="minorHAnsi" w:hAnsiTheme="minorHAnsi" w:cstheme="minorHAnsi"/>
        </w:rPr>
        <w:t>any and all</w:t>
      </w:r>
      <w:proofErr w:type="gramEnd"/>
      <w:r w:rsidRPr="00041A42">
        <w:rPr>
          <w:rFonts w:asciiTheme="minorHAnsi" w:hAnsiTheme="minorHAnsi" w:cstheme="minorHAnsi"/>
        </w:rPr>
        <w:t xml:space="preserve"> previous documentation, communications and correspondence between the Contracting Authority and Tenderers, and Tenderers should place no reliance on such previous documentation and correspondence</w:t>
      </w:r>
      <w:r w:rsidR="00AE3656">
        <w:rPr>
          <w:rFonts w:asciiTheme="minorHAnsi" w:hAnsiTheme="minorHAnsi" w:cstheme="minorHAnsi"/>
        </w:rPr>
        <w:t>.</w:t>
      </w:r>
    </w:p>
    <w:p w14:paraId="35F150F6" w14:textId="77777777" w:rsidR="00AE3656" w:rsidRPr="00041A42" w:rsidRDefault="00AE3656" w:rsidP="0031751E">
      <w:pPr>
        <w:autoSpaceDE w:val="0"/>
        <w:autoSpaceDN w:val="0"/>
        <w:adjustRightInd w:val="0"/>
        <w:spacing w:after="0"/>
        <w:jc w:val="both"/>
        <w:rPr>
          <w:rFonts w:asciiTheme="minorHAnsi" w:hAnsiTheme="minorHAnsi" w:cstheme="minorHAnsi"/>
        </w:rPr>
      </w:pPr>
    </w:p>
    <w:p w14:paraId="54E454D1" w14:textId="4AB6B964" w:rsidR="00954470" w:rsidRDefault="00950F32" w:rsidP="0031751E">
      <w:pPr>
        <w:autoSpaceDE w:val="0"/>
        <w:autoSpaceDN w:val="0"/>
        <w:adjustRightInd w:val="0"/>
        <w:spacing w:after="0"/>
        <w:jc w:val="both"/>
        <w:rPr>
          <w:rFonts w:asciiTheme="minorHAnsi" w:hAnsiTheme="minorHAnsi" w:cstheme="minorHAnsi"/>
        </w:rPr>
      </w:pPr>
      <w:r w:rsidRPr="00041A42">
        <w:rPr>
          <w:rFonts w:asciiTheme="minorHAnsi" w:hAnsiTheme="minorHAnsi" w:cstheme="minorHAnsi"/>
        </w:rPr>
        <w:t>The Contracting Authority reserves the right to discontinue the procurement process at any time</w:t>
      </w:r>
      <w:r w:rsidR="007F2A2D" w:rsidRPr="00041A42">
        <w:rPr>
          <w:rFonts w:asciiTheme="minorHAnsi" w:hAnsiTheme="minorHAnsi" w:cstheme="minorHAnsi"/>
        </w:rPr>
        <w:t xml:space="preserve"> for any reason</w:t>
      </w:r>
      <w:r w:rsidRPr="00041A42">
        <w:rPr>
          <w:rFonts w:asciiTheme="minorHAnsi" w:hAnsiTheme="minorHAnsi" w:cstheme="minorHAnsi"/>
        </w:rPr>
        <w:t>.</w:t>
      </w:r>
    </w:p>
    <w:p w14:paraId="5EF30B64" w14:textId="77777777" w:rsidR="00954470" w:rsidRDefault="00954470" w:rsidP="0031751E">
      <w:pPr>
        <w:spacing w:after="0"/>
        <w:rPr>
          <w:rFonts w:asciiTheme="minorHAnsi" w:hAnsiTheme="minorHAnsi" w:cstheme="minorHAnsi"/>
        </w:rPr>
      </w:pPr>
      <w:r>
        <w:rPr>
          <w:rFonts w:asciiTheme="minorHAnsi" w:hAnsiTheme="minorHAnsi" w:cstheme="minorHAnsi"/>
        </w:rPr>
        <w:br w:type="page"/>
      </w:r>
    </w:p>
    <w:p w14:paraId="5696B48F" w14:textId="77777777" w:rsidR="00950F32" w:rsidRDefault="00950F32" w:rsidP="0031751E">
      <w:pPr>
        <w:pStyle w:val="Heading1"/>
        <w:spacing w:before="0" w:after="0"/>
        <w:rPr>
          <w:rFonts w:asciiTheme="minorHAnsi" w:eastAsiaTheme="majorEastAsia" w:hAnsiTheme="minorHAnsi" w:cstheme="minorHAnsi"/>
        </w:rPr>
      </w:pPr>
      <w:bookmarkStart w:id="9" w:name="_Toc491242325"/>
      <w:bookmarkStart w:id="10" w:name="_Toc236325454"/>
      <w:r w:rsidRPr="00041A42">
        <w:rPr>
          <w:rFonts w:asciiTheme="minorHAnsi" w:eastAsiaTheme="majorEastAsia" w:hAnsiTheme="minorHAnsi" w:cstheme="minorHAnsi"/>
        </w:rPr>
        <w:lastRenderedPageBreak/>
        <w:t>Summary</w:t>
      </w:r>
      <w:bookmarkEnd w:id="9"/>
      <w:bookmarkEnd w:id="10"/>
    </w:p>
    <w:p w14:paraId="1A7F7D15" w14:textId="77777777" w:rsidR="003551F4" w:rsidRPr="003551F4" w:rsidRDefault="003551F4" w:rsidP="003551F4">
      <w:pPr>
        <w:spacing w:after="0"/>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950F32" w:rsidRPr="00041A42" w14:paraId="54CA6133" w14:textId="77777777" w:rsidTr="00DA5889">
        <w:trPr>
          <w:trHeight w:val="529"/>
        </w:trPr>
        <w:tc>
          <w:tcPr>
            <w:tcW w:w="3471" w:type="dxa"/>
            <w:shd w:val="clear" w:color="auto" w:fill="4F6228" w:themeFill="accent3" w:themeFillShade="80"/>
            <w:vAlign w:val="center"/>
          </w:tcPr>
          <w:p w14:paraId="1ABEBAC5" w14:textId="77777777" w:rsidR="00950F32" w:rsidRPr="00041A42" w:rsidRDefault="00950F32" w:rsidP="0031751E">
            <w:pPr>
              <w:spacing w:after="0" w:line="240" w:lineRule="auto"/>
              <w:ind w:right="74"/>
              <w:rPr>
                <w:rFonts w:asciiTheme="minorHAnsi" w:hAnsiTheme="minorHAnsi" w:cstheme="minorHAnsi"/>
                <w:b/>
                <w:color w:val="E9E9E3"/>
              </w:rPr>
            </w:pPr>
            <w:bookmarkStart w:id="11" w:name="_Hlk214215717"/>
            <w:r w:rsidRPr="00041A42">
              <w:rPr>
                <w:rFonts w:asciiTheme="minorHAnsi" w:hAnsiTheme="minorHAnsi" w:cstheme="minorHAnsi"/>
                <w:b/>
                <w:color w:val="E9E9E3"/>
              </w:rPr>
              <w:t>Contracting Authority:</w:t>
            </w:r>
          </w:p>
        </w:tc>
        <w:tc>
          <w:tcPr>
            <w:tcW w:w="5653" w:type="dxa"/>
            <w:shd w:val="clear" w:color="auto" w:fill="E9E9E3"/>
            <w:vAlign w:val="center"/>
          </w:tcPr>
          <w:p w14:paraId="220FD77B" w14:textId="473BBC1E" w:rsidR="00950F32" w:rsidRPr="003E30C3" w:rsidRDefault="00000000" w:rsidP="0031751E">
            <w:pPr>
              <w:spacing w:after="0" w:line="240" w:lineRule="auto"/>
              <w:ind w:right="74"/>
              <w:rPr>
                <w:rFonts w:asciiTheme="minorHAnsi" w:hAnsiTheme="minorHAnsi" w:cstheme="minorHAnsi"/>
                <w:b/>
              </w:rPr>
            </w:pPr>
            <w:sdt>
              <w:sdtPr>
                <w:rPr>
                  <w:rFonts w:asciiTheme="minorHAnsi" w:hAnsiTheme="minorHAnsi" w:cstheme="minorHAnsi"/>
                  <w:b/>
                </w:rPr>
                <w:id w:val="-2030941313"/>
                <w:placeholder>
                  <w:docPart w:val="DefaultPlaceholder_-1854013440"/>
                </w:placeholder>
              </w:sdtPr>
              <w:sdtContent>
                <w:r w:rsidR="00472F5A" w:rsidRPr="003E30C3">
                  <w:rPr>
                    <w:rFonts w:asciiTheme="minorHAnsi" w:hAnsiTheme="minorHAnsi" w:cstheme="minorHAnsi"/>
                    <w:b/>
                  </w:rPr>
                  <w:t>Louth Meath</w:t>
                </w:r>
              </w:sdtContent>
            </w:sdt>
            <w:r w:rsidR="00950F32" w:rsidRPr="003E30C3">
              <w:rPr>
                <w:rFonts w:asciiTheme="minorHAnsi" w:hAnsiTheme="minorHAnsi" w:cstheme="minorHAnsi"/>
                <w:b/>
              </w:rPr>
              <w:t xml:space="preserve"> Education Training Board </w:t>
            </w:r>
          </w:p>
        </w:tc>
      </w:tr>
      <w:tr w:rsidR="00950F32" w:rsidRPr="00041A42" w14:paraId="05162716" w14:textId="77777777" w:rsidTr="00DA5889">
        <w:trPr>
          <w:trHeight w:val="529"/>
        </w:trPr>
        <w:tc>
          <w:tcPr>
            <w:tcW w:w="3471" w:type="dxa"/>
            <w:shd w:val="clear" w:color="auto" w:fill="4F6228" w:themeFill="accent3" w:themeFillShade="80"/>
            <w:vAlign w:val="center"/>
          </w:tcPr>
          <w:p w14:paraId="72FFC15C" w14:textId="329BB892" w:rsidR="00950F32" w:rsidRPr="00041A42" w:rsidRDefault="00950F32" w:rsidP="0031751E">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 xml:space="preserve">Nature of procurement:  </w:t>
            </w:r>
          </w:p>
        </w:tc>
        <w:tc>
          <w:tcPr>
            <w:tcW w:w="5653" w:type="dxa"/>
            <w:shd w:val="clear" w:color="auto" w:fill="E9E9E3"/>
            <w:vAlign w:val="center"/>
          </w:tcPr>
          <w:sdt>
            <w:sdtPr>
              <w:rPr>
                <w:rFonts w:asciiTheme="minorHAnsi" w:hAnsiTheme="minorHAnsi"/>
              </w:rPr>
              <w:id w:val="140469800"/>
              <w:placeholder>
                <w:docPart w:val="DefaultPlaceholder_-1854013440"/>
              </w:placeholder>
            </w:sdtPr>
            <w:sdtContent>
              <w:p w14:paraId="58A9CC79" w14:textId="27D3EC9A" w:rsidR="00950F32" w:rsidRPr="003E30C3" w:rsidRDefault="009D282E" w:rsidP="0031751E">
                <w:pPr>
                  <w:spacing w:after="0" w:line="240" w:lineRule="auto"/>
                  <w:ind w:right="74"/>
                  <w:rPr>
                    <w:rFonts w:asciiTheme="minorHAnsi" w:hAnsiTheme="minorHAnsi"/>
                  </w:rPr>
                </w:pPr>
                <w:r w:rsidRPr="009D282E">
                  <w:rPr>
                    <w:rFonts w:asciiTheme="minorHAnsi" w:hAnsiTheme="minorHAnsi"/>
                    <w:b/>
                    <w:bCs/>
                  </w:rPr>
                  <w:t>The provision of Psychotherapy and Counselling Services and Clinical Psychologists</w:t>
                </w:r>
              </w:p>
            </w:sdtContent>
          </w:sdt>
        </w:tc>
      </w:tr>
      <w:tr w:rsidR="00950F32" w:rsidRPr="00041A42" w14:paraId="766F1DC7" w14:textId="77777777" w:rsidTr="009F42FB">
        <w:trPr>
          <w:trHeight w:val="498"/>
        </w:trPr>
        <w:tc>
          <w:tcPr>
            <w:tcW w:w="3471" w:type="dxa"/>
            <w:shd w:val="clear" w:color="auto" w:fill="4F6228" w:themeFill="accent3" w:themeFillShade="80"/>
            <w:vAlign w:val="center"/>
          </w:tcPr>
          <w:p w14:paraId="3DE62466" w14:textId="77777777" w:rsidR="00950F32" w:rsidRPr="00041A42" w:rsidRDefault="00950F32" w:rsidP="0031751E">
            <w:pPr>
              <w:spacing w:after="0" w:line="240" w:lineRule="auto"/>
              <w:ind w:right="74"/>
              <w:rPr>
                <w:rFonts w:asciiTheme="minorHAnsi" w:hAnsiTheme="minorHAnsi" w:cstheme="minorHAnsi"/>
                <w:color w:val="E9E9E3"/>
              </w:rPr>
            </w:pPr>
            <w:r w:rsidRPr="00041A42">
              <w:rPr>
                <w:rFonts w:asciiTheme="minorHAnsi" w:hAnsiTheme="minorHAnsi" w:cstheme="minorHAnsi"/>
                <w:b/>
                <w:color w:val="E9E9E3"/>
              </w:rPr>
              <w:t xml:space="preserve">Type: </w:t>
            </w:r>
          </w:p>
        </w:tc>
        <w:tc>
          <w:tcPr>
            <w:tcW w:w="5653" w:type="dxa"/>
            <w:shd w:val="clear" w:color="auto" w:fill="E9E9E3"/>
            <w:vAlign w:val="center"/>
          </w:tcPr>
          <w:p w14:paraId="729C6F84" w14:textId="50721F9A" w:rsidR="00950F32" w:rsidRPr="003E30C3" w:rsidRDefault="009D282E" w:rsidP="0031751E">
            <w:pPr>
              <w:spacing w:after="0" w:line="240" w:lineRule="auto"/>
              <w:ind w:right="74"/>
              <w:rPr>
                <w:rFonts w:asciiTheme="minorHAnsi" w:hAnsiTheme="minorHAnsi" w:cstheme="minorHAnsi"/>
                <w:b/>
              </w:rPr>
            </w:pPr>
            <w:r>
              <w:rPr>
                <w:rFonts w:asciiTheme="minorHAnsi" w:hAnsiTheme="minorHAnsi" w:cstheme="minorHAnsi"/>
                <w:b/>
              </w:rPr>
              <w:t>Services</w:t>
            </w:r>
          </w:p>
        </w:tc>
      </w:tr>
      <w:tr w:rsidR="00950F32" w:rsidRPr="00041A42" w14:paraId="5DC9455B" w14:textId="77777777" w:rsidTr="009F42FB">
        <w:trPr>
          <w:trHeight w:val="548"/>
        </w:trPr>
        <w:tc>
          <w:tcPr>
            <w:tcW w:w="3471" w:type="dxa"/>
            <w:shd w:val="clear" w:color="auto" w:fill="4F6228" w:themeFill="accent3" w:themeFillShade="80"/>
            <w:vAlign w:val="center"/>
          </w:tcPr>
          <w:p w14:paraId="1FD64911" w14:textId="77777777" w:rsidR="00950F32" w:rsidRPr="00041A42" w:rsidRDefault="00950F32" w:rsidP="0031751E">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Procedure:</w:t>
            </w:r>
          </w:p>
        </w:tc>
        <w:tc>
          <w:tcPr>
            <w:tcW w:w="5653" w:type="dxa"/>
            <w:shd w:val="clear" w:color="auto" w:fill="E9E9E3"/>
            <w:vAlign w:val="center"/>
          </w:tcPr>
          <w:p w14:paraId="7ABDC8B2" w14:textId="77777777" w:rsidR="00950F32" w:rsidRPr="00041A42" w:rsidRDefault="00950F32" w:rsidP="0031751E">
            <w:pPr>
              <w:spacing w:after="0" w:line="240" w:lineRule="auto"/>
              <w:ind w:right="74"/>
              <w:rPr>
                <w:rFonts w:asciiTheme="minorHAnsi" w:hAnsiTheme="minorHAnsi" w:cstheme="minorHAnsi"/>
              </w:rPr>
            </w:pPr>
            <w:r w:rsidRPr="00041A42">
              <w:rPr>
                <w:rFonts w:asciiTheme="minorHAnsi" w:hAnsiTheme="minorHAnsi" w:cstheme="minorHAnsi"/>
              </w:rPr>
              <w:t xml:space="preserve">Open Procedure </w:t>
            </w:r>
          </w:p>
        </w:tc>
      </w:tr>
      <w:tr w:rsidR="00950F32" w:rsidRPr="00041A42" w14:paraId="0D4674E6" w14:textId="77777777" w:rsidTr="00B97842">
        <w:trPr>
          <w:trHeight w:val="1120"/>
        </w:trPr>
        <w:tc>
          <w:tcPr>
            <w:tcW w:w="3471" w:type="dxa"/>
            <w:shd w:val="clear" w:color="auto" w:fill="4F6228" w:themeFill="accent3" w:themeFillShade="80"/>
            <w:vAlign w:val="center"/>
          </w:tcPr>
          <w:p w14:paraId="0D769518" w14:textId="77777777" w:rsidR="00950F32" w:rsidRPr="00041A42" w:rsidRDefault="00950F32" w:rsidP="0031751E">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Stage in procedure:</w:t>
            </w:r>
          </w:p>
        </w:tc>
        <w:tc>
          <w:tcPr>
            <w:tcW w:w="5653" w:type="dxa"/>
            <w:shd w:val="clear" w:color="auto" w:fill="E9E9E3"/>
            <w:vAlign w:val="center"/>
          </w:tcPr>
          <w:p w14:paraId="3189C48F" w14:textId="3ACB5F07" w:rsidR="00950F32" w:rsidRPr="00041A42" w:rsidRDefault="00B95ABF" w:rsidP="0031751E">
            <w:pPr>
              <w:spacing w:after="0" w:line="240" w:lineRule="auto"/>
              <w:ind w:right="74"/>
              <w:rPr>
                <w:rFonts w:asciiTheme="minorHAnsi" w:hAnsiTheme="minorHAnsi" w:cstheme="minorHAnsi"/>
              </w:rPr>
            </w:pPr>
            <w:r w:rsidRPr="00B95ABF">
              <w:rPr>
                <w:rFonts w:asciiTheme="minorHAnsi" w:hAnsiTheme="minorHAnsi" w:cstheme="minorHAnsi"/>
              </w:rPr>
              <w:t>This is a multi-stage procedure whereby all interested parties may apply for admission to the Panel.   All those qualified will be admitted and considered for award of contracts as and when they arise.</w:t>
            </w:r>
          </w:p>
        </w:tc>
      </w:tr>
      <w:tr w:rsidR="002C2381" w:rsidRPr="00041A42" w14:paraId="28499A55" w14:textId="77777777" w:rsidTr="00697A37">
        <w:trPr>
          <w:trHeight w:val="641"/>
        </w:trPr>
        <w:tc>
          <w:tcPr>
            <w:tcW w:w="3471" w:type="dxa"/>
            <w:shd w:val="clear" w:color="auto" w:fill="4F6228" w:themeFill="accent3" w:themeFillShade="80"/>
            <w:vAlign w:val="center"/>
          </w:tcPr>
          <w:p w14:paraId="7FF37CCB" w14:textId="7B3992F4" w:rsidR="002C2381" w:rsidRPr="00041A42" w:rsidRDefault="002C2381" w:rsidP="0031751E">
            <w:pPr>
              <w:spacing w:after="0" w:line="240" w:lineRule="auto"/>
              <w:ind w:right="74"/>
              <w:rPr>
                <w:rFonts w:asciiTheme="minorHAnsi" w:hAnsiTheme="minorHAnsi" w:cstheme="minorHAnsi"/>
                <w:b/>
                <w:color w:val="E9E9E3"/>
              </w:rPr>
            </w:pPr>
            <w:r>
              <w:rPr>
                <w:rFonts w:asciiTheme="minorHAnsi" w:hAnsiTheme="minorHAnsi" w:cstheme="minorHAnsi"/>
                <w:b/>
                <w:color w:val="E9E9E3"/>
              </w:rPr>
              <w:t>Submission of Responses</w:t>
            </w:r>
          </w:p>
        </w:tc>
        <w:tc>
          <w:tcPr>
            <w:tcW w:w="5653" w:type="dxa"/>
            <w:shd w:val="clear" w:color="auto" w:fill="E9E9E3"/>
            <w:vAlign w:val="center"/>
          </w:tcPr>
          <w:p w14:paraId="3B077613" w14:textId="255173E4" w:rsidR="002C2381" w:rsidRPr="00697A37" w:rsidRDefault="00697A37" w:rsidP="0031751E">
            <w:pPr>
              <w:spacing w:after="0" w:line="240" w:lineRule="auto"/>
              <w:ind w:right="74"/>
              <w:rPr>
                <w:rFonts w:asciiTheme="minorHAnsi" w:hAnsiTheme="minorHAnsi" w:cstheme="minorHAnsi"/>
              </w:rPr>
            </w:pPr>
            <w:r w:rsidRPr="00697A37">
              <w:rPr>
                <w:rFonts w:asciiTheme="minorHAnsi" w:hAnsiTheme="minorHAnsi" w:cstheme="minorHAnsi"/>
                <w:b/>
                <w:bCs/>
              </w:rPr>
              <w:t xml:space="preserve">Please upload your response as a Zip file </w:t>
            </w:r>
            <w:proofErr w:type="gramStart"/>
            <w:r w:rsidRPr="00697A37">
              <w:rPr>
                <w:rFonts w:asciiTheme="minorHAnsi" w:hAnsiTheme="minorHAnsi" w:cstheme="minorHAnsi"/>
                <w:b/>
                <w:bCs/>
              </w:rPr>
              <w:t>in order to</w:t>
            </w:r>
            <w:proofErr w:type="gramEnd"/>
            <w:r w:rsidRPr="00697A37">
              <w:rPr>
                <w:rFonts w:asciiTheme="minorHAnsi" w:hAnsiTheme="minorHAnsi" w:cstheme="minorHAnsi"/>
                <w:b/>
                <w:bCs/>
              </w:rPr>
              <w:t xml:space="preserve"> protect the integrity of file names.</w:t>
            </w:r>
          </w:p>
        </w:tc>
      </w:tr>
      <w:bookmarkEnd w:id="11"/>
    </w:tbl>
    <w:p w14:paraId="77F7D288" w14:textId="2D08E1E8" w:rsidR="00950F32" w:rsidRPr="00041A42" w:rsidRDefault="00950F32" w:rsidP="0031751E">
      <w:pPr>
        <w:spacing w:after="0"/>
        <w:rPr>
          <w:rFonts w:asciiTheme="minorHAnsi" w:hAnsiTheme="minorHAnsi" w:cstheme="minorHAnsi"/>
        </w:rPr>
      </w:pPr>
    </w:p>
    <w:p w14:paraId="3F203EAA" w14:textId="77777777" w:rsidR="00950F32" w:rsidRPr="00041A42" w:rsidRDefault="00950F32" w:rsidP="0031751E">
      <w:pPr>
        <w:pStyle w:val="Heading1"/>
        <w:spacing w:before="0" w:after="0"/>
        <w:rPr>
          <w:rFonts w:asciiTheme="minorHAnsi" w:eastAsiaTheme="majorEastAsia" w:hAnsiTheme="minorHAnsi" w:cstheme="minorHAnsi"/>
        </w:rPr>
      </w:pPr>
      <w:bookmarkStart w:id="12" w:name="_Toc491242326"/>
      <w:bookmarkStart w:id="13" w:name="_Toc236325455"/>
      <w:r w:rsidRPr="00041A42">
        <w:rPr>
          <w:rFonts w:asciiTheme="minorHAnsi" w:eastAsiaTheme="majorEastAsia" w:hAnsiTheme="minorHAnsi" w:cstheme="minorHAnsi"/>
        </w:rPr>
        <w:t>About the Contracting Authority</w:t>
      </w:r>
      <w:bookmarkEnd w:id="12"/>
      <w:bookmarkEnd w:id="13"/>
    </w:p>
    <w:p w14:paraId="3E0C9699" w14:textId="05BBBA19" w:rsidR="00947AD9" w:rsidRDefault="00947AD9" w:rsidP="00697A37">
      <w:pPr>
        <w:spacing w:after="0"/>
        <w:jc w:val="both"/>
        <w:rPr>
          <w:rFonts w:asciiTheme="minorHAnsi" w:hAnsiTheme="minorHAnsi" w:cstheme="minorHAnsi"/>
          <w:iCs/>
        </w:rPr>
      </w:pPr>
      <w:bookmarkStart w:id="14" w:name="_Hlk214210567"/>
      <w:bookmarkStart w:id="15" w:name="_Hlk214215277"/>
      <w:r w:rsidRPr="002A4822">
        <w:rPr>
          <w:rFonts w:asciiTheme="minorHAnsi" w:hAnsiTheme="minorHAnsi" w:cstheme="minorHAnsi"/>
          <w:b/>
          <w:bCs/>
          <w:iCs/>
        </w:rPr>
        <w:t>Education and Training Boards</w:t>
      </w:r>
      <w:r w:rsidRPr="002A4822">
        <w:rPr>
          <w:rFonts w:asciiTheme="minorHAnsi" w:hAnsiTheme="minorHAnsi"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w:t>
      </w:r>
    </w:p>
    <w:p w14:paraId="3FBEB39F" w14:textId="77777777" w:rsidR="00AE3656" w:rsidRPr="002A4822" w:rsidRDefault="00AE3656" w:rsidP="00697A37">
      <w:pPr>
        <w:spacing w:after="0"/>
        <w:jc w:val="both"/>
        <w:rPr>
          <w:rFonts w:asciiTheme="minorHAnsi" w:hAnsiTheme="minorHAnsi" w:cstheme="minorHAnsi"/>
          <w:iCs/>
        </w:rPr>
      </w:pPr>
    </w:p>
    <w:p w14:paraId="03FA42F4" w14:textId="11FDB428" w:rsidR="00947AD9" w:rsidRDefault="00947AD9" w:rsidP="00697A37">
      <w:pPr>
        <w:spacing w:after="0"/>
        <w:jc w:val="both"/>
        <w:rPr>
          <w:rFonts w:asciiTheme="minorHAnsi" w:hAnsiTheme="minorHAnsi" w:cstheme="minorHAnsi"/>
          <w:iCs/>
        </w:rPr>
      </w:pPr>
      <w:r w:rsidRPr="002A4822">
        <w:rPr>
          <w:rFonts w:asciiTheme="minorHAnsi" w:hAnsiTheme="minorHAnsi" w:cstheme="minorHAnsi"/>
          <w:b/>
          <w:bCs/>
          <w:iCs/>
        </w:rPr>
        <w:t>Education and Training Boards Ireland</w:t>
      </w:r>
      <w:r w:rsidRPr="002A4822">
        <w:rPr>
          <w:rFonts w:asciiTheme="minorHAnsi" w:hAnsiTheme="minorHAnsi" w:cstheme="minorHAnsi"/>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2A4822">
        <w:rPr>
          <w:rFonts w:asciiTheme="minorHAnsi" w:hAnsiTheme="minorHAnsi" w:cstheme="minorHAnsi"/>
          <w:b/>
          <w:bCs/>
          <w:iCs/>
        </w:rPr>
        <w:t>ETB Procurement Network</w:t>
      </w:r>
      <w:r w:rsidRPr="002A4822">
        <w:rPr>
          <w:rFonts w:asciiTheme="minorHAnsi" w:hAnsiTheme="minorHAnsi" w:cstheme="minorHAnsi"/>
          <w:iCs/>
        </w:rPr>
        <w:t>, which brings procurement personnel from the 16 ETBs together on a quarterly basis.</w:t>
      </w:r>
    </w:p>
    <w:p w14:paraId="6F9C9071" w14:textId="77777777" w:rsidR="00AE3656" w:rsidRPr="002A4822" w:rsidRDefault="00AE3656" w:rsidP="00697A37">
      <w:pPr>
        <w:spacing w:after="0"/>
        <w:jc w:val="both"/>
        <w:rPr>
          <w:rFonts w:asciiTheme="minorHAnsi" w:eastAsia="Batang" w:hAnsiTheme="minorHAnsi" w:cstheme="minorHAnsi"/>
        </w:rPr>
      </w:pPr>
    </w:p>
    <w:p w14:paraId="32E741A4" w14:textId="645E3164" w:rsidR="00947AD9" w:rsidRDefault="00947AD9" w:rsidP="00697A37">
      <w:pPr>
        <w:spacing w:after="0" w:line="259" w:lineRule="auto"/>
        <w:jc w:val="both"/>
        <w:rPr>
          <w:rFonts w:asciiTheme="minorHAnsi" w:eastAsia="Batang" w:hAnsiTheme="minorHAnsi" w:cstheme="minorHAnsi"/>
        </w:rPr>
      </w:pPr>
      <w:r w:rsidRPr="002A4822">
        <w:rPr>
          <w:rFonts w:asciiTheme="minorHAnsi" w:eastAsia="Batang" w:hAnsiTheme="minorHAnsi" w:cstheme="minorHAnsi"/>
        </w:rPr>
        <w:t>The Contracting Authority is an ETB responsible for the delivery of services in the following location:  Louth and Meath</w:t>
      </w:r>
      <w:r w:rsidR="00AE3656">
        <w:rPr>
          <w:rFonts w:asciiTheme="minorHAnsi" w:eastAsia="Batang" w:hAnsiTheme="minorHAnsi" w:cstheme="minorHAnsi"/>
        </w:rPr>
        <w:t>.</w:t>
      </w:r>
    </w:p>
    <w:p w14:paraId="7E296DE0" w14:textId="77777777" w:rsidR="00AE3656" w:rsidRPr="002A4822" w:rsidRDefault="00AE3656" w:rsidP="00697A37">
      <w:pPr>
        <w:spacing w:after="0" w:line="259" w:lineRule="auto"/>
        <w:jc w:val="both"/>
        <w:rPr>
          <w:rFonts w:asciiTheme="minorHAnsi" w:eastAsia="Batang" w:hAnsiTheme="minorHAnsi" w:cstheme="minorHAnsi"/>
          <w:color w:val="FF0000"/>
        </w:rPr>
      </w:pPr>
    </w:p>
    <w:p w14:paraId="6CCDF07D" w14:textId="5B618EF5" w:rsidR="00947AD9" w:rsidRDefault="00947AD9" w:rsidP="00697A37">
      <w:pPr>
        <w:pStyle w:val="paragraph"/>
        <w:spacing w:before="0" w:beforeAutospacing="0" w:after="0" w:afterAutospacing="0" w:line="259" w:lineRule="auto"/>
        <w:jc w:val="both"/>
        <w:textAlignment w:val="baseline"/>
        <w:rPr>
          <w:rFonts w:asciiTheme="minorHAnsi" w:hAnsiTheme="minorHAnsi" w:cstheme="minorHAnsi"/>
          <w:sz w:val="22"/>
          <w:szCs w:val="22"/>
        </w:rPr>
      </w:pPr>
      <w:r w:rsidRPr="002A4822">
        <w:rPr>
          <w:rFonts w:asciiTheme="minorHAnsi" w:hAnsiTheme="minorHAnsi" w:cstheme="minorHAnsi"/>
          <w:sz w:val="22"/>
          <w:szCs w:val="22"/>
        </w:rPr>
        <w:t xml:space="preserve">The Education and Training Boards Act 2013 provided for the establishment of 16 new education and training boards to replace the existing 33 VECs. On July 1st, </w:t>
      </w:r>
      <w:proofErr w:type="gramStart"/>
      <w:r w:rsidRPr="002A4822">
        <w:rPr>
          <w:rFonts w:asciiTheme="minorHAnsi" w:hAnsiTheme="minorHAnsi" w:cstheme="minorHAnsi"/>
          <w:sz w:val="22"/>
          <w:szCs w:val="22"/>
        </w:rPr>
        <w:t>2013</w:t>
      </w:r>
      <w:proofErr w:type="gramEnd"/>
      <w:r w:rsidRPr="002A4822">
        <w:rPr>
          <w:rFonts w:asciiTheme="minorHAnsi" w:hAnsiTheme="minorHAnsi" w:cstheme="minorHAnsi"/>
          <w:sz w:val="22"/>
          <w:szCs w:val="22"/>
        </w:rPr>
        <w:t xml:space="preserve"> Co Louth VEC and Co Meath VEC merged to form Louth &amp; Meath Education and Training Board (LMETB).</w:t>
      </w:r>
    </w:p>
    <w:p w14:paraId="7B3B150F" w14:textId="77777777" w:rsidR="007E399A" w:rsidRPr="002A4822" w:rsidRDefault="007E399A" w:rsidP="00697A37">
      <w:pPr>
        <w:pStyle w:val="paragraph"/>
        <w:spacing w:before="0" w:beforeAutospacing="0" w:after="0" w:afterAutospacing="0" w:line="259" w:lineRule="auto"/>
        <w:jc w:val="both"/>
        <w:textAlignment w:val="baseline"/>
        <w:rPr>
          <w:rFonts w:asciiTheme="minorHAnsi" w:hAnsiTheme="minorHAnsi" w:cstheme="minorHAnsi"/>
          <w:sz w:val="22"/>
          <w:szCs w:val="22"/>
        </w:rPr>
      </w:pPr>
    </w:p>
    <w:p w14:paraId="338FE94A" w14:textId="24A3D6EA" w:rsidR="00947AD9" w:rsidRDefault="00947AD9" w:rsidP="00697A37">
      <w:pPr>
        <w:pStyle w:val="paragraph"/>
        <w:spacing w:before="0" w:beforeAutospacing="0" w:after="0" w:afterAutospacing="0" w:line="259" w:lineRule="auto"/>
        <w:jc w:val="both"/>
        <w:textAlignment w:val="baseline"/>
        <w:rPr>
          <w:rFonts w:asciiTheme="minorHAnsi" w:hAnsiTheme="minorHAnsi" w:cstheme="minorHAnsi"/>
          <w:sz w:val="22"/>
          <w:szCs w:val="22"/>
        </w:rPr>
      </w:pPr>
      <w:r w:rsidRPr="002A4822">
        <w:rPr>
          <w:rFonts w:asciiTheme="minorHAnsi" w:hAnsiTheme="minorHAnsi" w:cstheme="minorHAnsi"/>
          <w:sz w:val="22"/>
          <w:szCs w:val="22"/>
        </w:rPr>
        <w:t>LMETB manages 18 Post Primary schools and 4 Community National schools, a Community Special School, a Centre for European Schooling.  LMETB is also joint patron of 6 Community Schools.</w:t>
      </w:r>
    </w:p>
    <w:p w14:paraId="77355514" w14:textId="77777777" w:rsidR="007E399A" w:rsidRPr="002A4822" w:rsidRDefault="007E399A" w:rsidP="00697A37">
      <w:pPr>
        <w:pStyle w:val="paragraph"/>
        <w:spacing w:before="0" w:beforeAutospacing="0" w:after="0" w:afterAutospacing="0" w:line="259" w:lineRule="auto"/>
        <w:jc w:val="both"/>
        <w:textAlignment w:val="baseline"/>
        <w:rPr>
          <w:rFonts w:asciiTheme="minorHAnsi" w:hAnsiTheme="minorHAnsi" w:cstheme="minorHAnsi"/>
          <w:sz w:val="22"/>
          <w:szCs w:val="22"/>
        </w:rPr>
      </w:pPr>
    </w:p>
    <w:p w14:paraId="32F59BB8" w14:textId="77777777" w:rsidR="00947AD9" w:rsidRDefault="00947AD9" w:rsidP="00697A37">
      <w:pPr>
        <w:pStyle w:val="paragraph"/>
        <w:spacing w:before="0" w:beforeAutospacing="0" w:after="0" w:afterAutospacing="0" w:line="259" w:lineRule="auto"/>
        <w:jc w:val="both"/>
        <w:textAlignment w:val="baseline"/>
        <w:rPr>
          <w:rFonts w:asciiTheme="minorHAnsi" w:hAnsiTheme="minorHAnsi" w:cstheme="minorHAnsi"/>
          <w:sz w:val="22"/>
          <w:szCs w:val="22"/>
        </w:rPr>
      </w:pPr>
      <w:r>
        <w:rPr>
          <w:rFonts w:asciiTheme="minorHAnsi" w:hAnsiTheme="minorHAnsi" w:cstheme="minorHAnsi"/>
          <w:sz w:val="22"/>
          <w:szCs w:val="22"/>
        </w:rPr>
        <w:t>3</w:t>
      </w:r>
      <w:r w:rsidRPr="002A4822">
        <w:rPr>
          <w:rFonts w:asciiTheme="minorHAnsi" w:hAnsiTheme="minorHAnsi" w:cstheme="minorHAnsi"/>
          <w:sz w:val="22"/>
          <w:szCs w:val="22"/>
        </w:rPr>
        <w:t xml:space="preserve">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w:t>
      </w:r>
      <w:r>
        <w:rPr>
          <w:rFonts w:asciiTheme="minorHAnsi" w:hAnsiTheme="minorHAnsi" w:cstheme="minorHAnsi"/>
          <w:sz w:val="22"/>
          <w:szCs w:val="22"/>
        </w:rPr>
        <w:t xml:space="preserve"> and 2 training centres -</w:t>
      </w:r>
      <w:r w:rsidRPr="002A4822">
        <w:rPr>
          <w:rFonts w:asciiTheme="minorHAnsi" w:hAnsiTheme="minorHAnsi" w:cstheme="minorHAnsi"/>
          <w:sz w:val="22"/>
          <w:szCs w:val="22"/>
        </w:rPr>
        <w:t xml:space="preserve"> Dundalk Regional Skills &amp; Training Centre </w:t>
      </w:r>
      <w:r>
        <w:rPr>
          <w:rFonts w:asciiTheme="minorHAnsi" w:hAnsiTheme="minorHAnsi" w:cstheme="minorHAnsi"/>
          <w:sz w:val="22"/>
          <w:szCs w:val="22"/>
        </w:rPr>
        <w:t>and Drogheda Training College.</w:t>
      </w:r>
      <w:r w:rsidRPr="002A4822">
        <w:rPr>
          <w:rFonts w:asciiTheme="minorHAnsi" w:hAnsiTheme="minorHAnsi" w:cstheme="minorHAnsi"/>
          <w:sz w:val="22"/>
          <w:szCs w:val="22"/>
        </w:rPr>
        <w:t xml:space="preserve"> </w:t>
      </w:r>
    </w:p>
    <w:p w14:paraId="2F80DA59" w14:textId="77777777" w:rsidR="007E399A" w:rsidRPr="002A4822" w:rsidRDefault="007E399A" w:rsidP="0031751E">
      <w:pPr>
        <w:pStyle w:val="paragraph"/>
        <w:spacing w:before="0" w:beforeAutospacing="0" w:after="0" w:afterAutospacing="0" w:line="259" w:lineRule="auto"/>
        <w:jc w:val="both"/>
        <w:textAlignment w:val="baseline"/>
        <w:rPr>
          <w:rFonts w:asciiTheme="minorHAnsi" w:hAnsiTheme="minorHAnsi" w:cstheme="minorHAnsi"/>
          <w:sz w:val="22"/>
          <w:szCs w:val="22"/>
        </w:rPr>
      </w:pPr>
    </w:p>
    <w:p w14:paraId="1363A189" w14:textId="77777777" w:rsidR="00947AD9" w:rsidRDefault="00947AD9" w:rsidP="00540D07">
      <w:pPr>
        <w:pStyle w:val="paragraph"/>
        <w:spacing w:before="0" w:beforeAutospacing="0" w:after="0" w:afterAutospacing="0" w:line="259" w:lineRule="auto"/>
        <w:jc w:val="both"/>
        <w:textAlignment w:val="baseline"/>
        <w:rPr>
          <w:rFonts w:asciiTheme="minorHAnsi" w:hAnsiTheme="minorHAnsi" w:cstheme="minorHAnsi"/>
          <w:sz w:val="22"/>
          <w:szCs w:val="22"/>
        </w:rPr>
      </w:pPr>
      <w:r w:rsidRPr="002A4822">
        <w:rPr>
          <w:rFonts w:asciiTheme="minorHAnsi" w:hAnsiTheme="minorHAnsi" w:cstheme="minorHAnsi"/>
          <w:sz w:val="22"/>
          <w:szCs w:val="22"/>
        </w:rPr>
        <w:t>Louth and Meath Education and Training Board is funded by the Department of Education in respect of primary and post primary and related education and by SOLAS in respect of further education and training.</w:t>
      </w:r>
    </w:p>
    <w:p w14:paraId="0F7017BE" w14:textId="77777777" w:rsidR="00540D07" w:rsidRPr="002A4822" w:rsidRDefault="00540D07" w:rsidP="00540D07">
      <w:pPr>
        <w:pStyle w:val="paragraph"/>
        <w:spacing w:before="0" w:beforeAutospacing="0" w:after="0" w:afterAutospacing="0" w:line="259" w:lineRule="auto"/>
        <w:jc w:val="both"/>
        <w:textAlignment w:val="baseline"/>
        <w:rPr>
          <w:rFonts w:asciiTheme="minorHAnsi" w:hAnsiTheme="minorHAnsi" w:cstheme="minorHAnsi"/>
          <w:sz w:val="22"/>
          <w:szCs w:val="22"/>
        </w:rPr>
      </w:pPr>
    </w:p>
    <w:p w14:paraId="7038C761" w14:textId="014312A1" w:rsidR="00947AD9" w:rsidRDefault="00947AD9" w:rsidP="00540D07">
      <w:pPr>
        <w:pStyle w:val="paragraph"/>
        <w:spacing w:before="0" w:beforeAutospacing="0" w:after="0" w:afterAutospacing="0" w:line="259" w:lineRule="auto"/>
        <w:jc w:val="both"/>
        <w:textAlignment w:val="baseline"/>
        <w:rPr>
          <w:rStyle w:val="eop"/>
          <w:rFonts w:asciiTheme="minorHAnsi" w:hAnsiTheme="minorHAnsi" w:cstheme="minorHAnsi"/>
          <w:sz w:val="22"/>
          <w:szCs w:val="22"/>
        </w:rPr>
      </w:pPr>
      <w:r w:rsidRPr="002A4822">
        <w:rPr>
          <w:rStyle w:val="normaltextrun"/>
          <w:rFonts w:asciiTheme="minorHAnsi" w:hAnsiTheme="minorHAnsi" w:cstheme="minorHAnsi"/>
          <w:sz w:val="22"/>
          <w:szCs w:val="22"/>
        </w:rPr>
        <w:t xml:space="preserve">LMETB established the Advanced Manufacturing and Technology Training Centre of Excellence (AMTCE) located in the Xerox Park Industrial Estate in Dundalk. The AMTCE grew out of an identified need to provide trades people with new skills in anticipation of Brexit and </w:t>
      </w:r>
      <w:proofErr w:type="gramStart"/>
      <w:r w:rsidRPr="002A4822">
        <w:rPr>
          <w:rStyle w:val="normaltextrun"/>
          <w:rFonts w:asciiTheme="minorHAnsi" w:hAnsiTheme="minorHAnsi" w:cstheme="minorHAnsi"/>
          <w:sz w:val="22"/>
          <w:szCs w:val="22"/>
        </w:rPr>
        <w:t>in order to</w:t>
      </w:r>
      <w:proofErr w:type="gramEnd"/>
      <w:r w:rsidRPr="002A4822">
        <w:rPr>
          <w:rStyle w:val="normaltextrun"/>
          <w:rFonts w:asciiTheme="minorHAnsi" w:hAnsiTheme="minorHAnsi" w:cstheme="minorHAnsi"/>
          <w:sz w:val="22"/>
          <w:szCs w:val="22"/>
        </w:rPr>
        <w:t xml:space="preserve">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w:t>
      </w:r>
      <w:r w:rsidRPr="00735F1C">
        <w:rPr>
          <w:rStyle w:val="normaltextrun"/>
          <w:rFonts w:ascii="Arial" w:hAnsi="Arial" w:cs="Arial"/>
          <w:sz w:val="22"/>
          <w:szCs w:val="22"/>
        </w:rPr>
        <w:t xml:space="preserve"> </w:t>
      </w:r>
      <w:r w:rsidRPr="002A4822">
        <w:rPr>
          <w:rStyle w:val="normaltextrun"/>
          <w:rFonts w:asciiTheme="minorHAnsi" w:hAnsiTheme="minorHAnsi" w:cstheme="minorHAnsi"/>
          <w:sz w:val="22"/>
          <w:szCs w:val="22"/>
        </w:rPr>
        <w:t>training through apprenticeships and traineeships for people who are interested in pursuing careers in the advance manufacturing domain.</w:t>
      </w:r>
    </w:p>
    <w:p w14:paraId="5FA0D559" w14:textId="77777777" w:rsidR="00540D07" w:rsidRDefault="00540D07" w:rsidP="00540D07">
      <w:pPr>
        <w:pStyle w:val="paragraph"/>
        <w:spacing w:before="0" w:beforeAutospacing="0" w:after="0" w:afterAutospacing="0" w:line="259" w:lineRule="auto"/>
        <w:jc w:val="both"/>
        <w:textAlignment w:val="baseline"/>
        <w:rPr>
          <w:rStyle w:val="eop"/>
          <w:rFonts w:asciiTheme="minorHAnsi" w:hAnsiTheme="minorHAnsi" w:cstheme="minorHAnsi"/>
          <w:sz w:val="22"/>
          <w:szCs w:val="22"/>
        </w:rPr>
      </w:pPr>
    </w:p>
    <w:p w14:paraId="4D45C06F" w14:textId="77777777" w:rsidR="00947AD9" w:rsidRDefault="00947AD9" w:rsidP="00540D07">
      <w:pPr>
        <w:pStyle w:val="paragraph"/>
        <w:spacing w:before="0" w:beforeAutospacing="0" w:after="0" w:afterAutospacing="0" w:line="259" w:lineRule="auto"/>
        <w:jc w:val="both"/>
        <w:textAlignment w:val="baseline"/>
        <w:rPr>
          <w:rFonts w:asciiTheme="minorHAnsi" w:hAnsiTheme="minorHAnsi" w:cstheme="minorHAnsi"/>
          <w:sz w:val="22"/>
          <w:szCs w:val="22"/>
          <w:lang w:val="en-GB"/>
        </w:rPr>
      </w:pPr>
      <w:r w:rsidRPr="002A4822">
        <w:rPr>
          <w:rFonts w:asciiTheme="minorHAnsi" w:hAnsiTheme="minorHAnsi" w:cstheme="minorHAnsi"/>
          <w:sz w:val="22"/>
          <w:szCs w:val="22"/>
          <w:lang w:val="en-GB"/>
        </w:rPr>
        <w:t>It is envisaged that the centre will become a focal point for the delivery of upskilling and reskilling opportunities for the manufacturing sector. The centre will deliver a wide variety of courses ranging from customised training on specific skills needs to apprenticeship and certificate level courses through instructor led, blended and on-line learning delivery approaches. The AMTCE is aims through the delivery of quality training to support and catalyse business development by giving companies the opportunity to transform innovation into profit and maintain/ increase their resilience, productivity and competitiveness by adopting new technologies.</w:t>
      </w:r>
    </w:p>
    <w:p w14:paraId="18AA05CD" w14:textId="77777777" w:rsidR="00540D07" w:rsidRPr="002A4822" w:rsidRDefault="00540D07" w:rsidP="00540D07">
      <w:pPr>
        <w:pStyle w:val="paragraph"/>
        <w:spacing w:before="0" w:beforeAutospacing="0" w:after="0" w:afterAutospacing="0" w:line="259" w:lineRule="auto"/>
        <w:jc w:val="both"/>
        <w:textAlignment w:val="baseline"/>
        <w:rPr>
          <w:rStyle w:val="eop"/>
          <w:rFonts w:asciiTheme="minorHAnsi" w:hAnsiTheme="minorHAnsi" w:cstheme="minorHAnsi"/>
          <w:sz w:val="22"/>
          <w:szCs w:val="22"/>
        </w:rPr>
      </w:pPr>
    </w:p>
    <w:p w14:paraId="07F44742" w14:textId="77777777" w:rsidR="00947AD9" w:rsidRDefault="00947AD9" w:rsidP="00540D07">
      <w:pPr>
        <w:spacing w:after="0"/>
        <w:rPr>
          <w:rFonts w:asciiTheme="minorHAnsi" w:hAnsiTheme="minorHAnsi" w:cstheme="minorHAnsi"/>
          <w:iCs/>
        </w:rPr>
      </w:pPr>
      <w:r w:rsidRPr="002A4822">
        <w:rPr>
          <w:rFonts w:asciiTheme="minorHAnsi" w:hAnsiTheme="minorHAnsi" w:cstheme="minorHAnsi"/>
          <w:iCs/>
        </w:rPr>
        <w:t xml:space="preserve">For more information on LMETB go to </w:t>
      </w:r>
      <w:hyperlink r:id="rId18" w:history="1">
        <w:r w:rsidRPr="002A4822">
          <w:rPr>
            <w:rStyle w:val="Hyperlink"/>
            <w:rFonts w:asciiTheme="minorHAnsi" w:eastAsia="MS Mincho" w:hAnsiTheme="minorHAnsi" w:cstheme="minorHAnsi"/>
            <w:iCs/>
          </w:rPr>
          <w:t>https://www.lmetb.ie/</w:t>
        </w:r>
      </w:hyperlink>
      <w:r w:rsidRPr="002A4822">
        <w:rPr>
          <w:rFonts w:asciiTheme="minorHAnsi" w:hAnsiTheme="minorHAnsi" w:cstheme="minorHAnsi"/>
          <w:iCs/>
        </w:rPr>
        <w:t xml:space="preserve">  </w:t>
      </w:r>
    </w:p>
    <w:p w14:paraId="0BA5F554" w14:textId="77777777" w:rsidR="00540D07" w:rsidRPr="002A4822" w:rsidRDefault="00540D07" w:rsidP="00540D07">
      <w:pPr>
        <w:spacing w:after="0"/>
        <w:rPr>
          <w:rFonts w:asciiTheme="minorHAnsi" w:hAnsiTheme="minorHAnsi" w:cstheme="minorHAnsi"/>
          <w:iCs/>
        </w:rPr>
      </w:pPr>
    </w:p>
    <w:p w14:paraId="6806A7F9" w14:textId="24451492" w:rsidR="00950F32" w:rsidRDefault="00947AD9" w:rsidP="00540D07">
      <w:pPr>
        <w:spacing w:after="0"/>
        <w:rPr>
          <w:rStyle w:val="PlaceholderText"/>
        </w:rPr>
      </w:pPr>
      <w:r w:rsidRPr="35C37F27">
        <w:rPr>
          <w:rFonts w:asciiTheme="minorHAnsi" w:hAnsiTheme="minorHAnsi"/>
        </w:rPr>
        <w:t xml:space="preserve">ETBs and ETBI go to </w:t>
      </w:r>
      <w:hyperlink r:id="rId19">
        <w:r w:rsidRPr="35C37F27">
          <w:rPr>
            <w:rStyle w:val="Hyperlink"/>
            <w:rFonts w:asciiTheme="minorHAnsi" w:eastAsia="MS Mincho" w:hAnsiTheme="minorHAnsi" w:cstheme="minorBidi"/>
          </w:rPr>
          <w:t>www.etbi.ie</w:t>
        </w:r>
        <w:sdt>
          <w:sdtPr>
            <w:rPr>
              <w:rFonts w:asciiTheme="minorHAnsi" w:hAnsiTheme="minorHAnsi"/>
            </w:rPr>
            <w:id w:val="-1728144331"/>
            <w:placeholder>
              <w:docPart w:val="144E7872D81C4839B99F291C7C483D4D"/>
            </w:placeholder>
          </w:sdtPr>
          <w:sdtContent>
            <w:sdt>
              <w:sdtPr>
                <w:rPr>
                  <w:rFonts w:asciiTheme="minorHAnsi" w:hAnsiTheme="minorHAnsi"/>
                </w:rPr>
                <w:id w:val="78486025"/>
                <w:placeholder>
                  <w:docPart w:val="5E89C06393844FB584B9E5BD83C7C2EF"/>
                </w:placeholder>
              </w:sdtPr>
              <w:sdtEndPr>
                <w:rPr>
                  <w:rStyle w:val="IntenseEmphasis"/>
                  <w:b/>
                  <w:bCs/>
                  <w:i/>
                  <w:iCs/>
                  <w:color w:val="4F4F00"/>
                </w:rPr>
              </w:sdtEndPr>
              <w:sdtContent/>
            </w:sdt>
          </w:sdtContent>
        </w:sdt>
      </w:hyperlink>
      <w:bookmarkEnd w:id="14"/>
      <w:bookmarkEnd w:id="15"/>
    </w:p>
    <w:p w14:paraId="0204B4C8" w14:textId="77777777" w:rsidR="008178A4" w:rsidRDefault="008178A4" w:rsidP="00947AD9">
      <w:pPr>
        <w:rPr>
          <w:rStyle w:val="PlaceholderText"/>
        </w:rPr>
      </w:pPr>
    </w:p>
    <w:p w14:paraId="2B47E7AA" w14:textId="77777777" w:rsidR="008178A4" w:rsidRDefault="008178A4" w:rsidP="00947AD9">
      <w:pPr>
        <w:rPr>
          <w:rStyle w:val="PlaceholderText"/>
        </w:rPr>
      </w:pPr>
    </w:p>
    <w:p w14:paraId="3B11F5B9" w14:textId="77777777" w:rsidR="008178A4" w:rsidRDefault="008178A4" w:rsidP="00947AD9">
      <w:pPr>
        <w:rPr>
          <w:rStyle w:val="PlaceholderText"/>
        </w:rPr>
      </w:pPr>
    </w:p>
    <w:p w14:paraId="78F239A3" w14:textId="77777777" w:rsidR="008178A4" w:rsidRDefault="008178A4" w:rsidP="00947AD9">
      <w:pPr>
        <w:rPr>
          <w:rStyle w:val="PlaceholderText"/>
        </w:rPr>
      </w:pPr>
    </w:p>
    <w:p w14:paraId="598505D3" w14:textId="77777777" w:rsidR="008178A4" w:rsidRDefault="008178A4" w:rsidP="00947AD9">
      <w:pPr>
        <w:rPr>
          <w:rStyle w:val="PlaceholderText"/>
        </w:rPr>
      </w:pPr>
    </w:p>
    <w:p w14:paraId="06133623" w14:textId="77777777" w:rsidR="008178A4" w:rsidRDefault="008178A4" w:rsidP="00947AD9">
      <w:pPr>
        <w:rPr>
          <w:rStyle w:val="PlaceholderText"/>
        </w:rPr>
      </w:pPr>
    </w:p>
    <w:p w14:paraId="3CFEF915" w14:textId="77777777" w:rsidR="008178A4" w:rsidRDefault="008178A4" w:rsidP="00947AD9">
      <w:pPr>
        <w:rPr>
          <w:rStyle w:val="PlaceholderText"/>
        </w:rPr>
      </w:pPr>
    </w:p>
    <w:p w14:paraId="0CAD353F" w14:textId="77777777" w:rsidR="008178A4" w:rsidRDefault="008178A4" w:rsidP="00947AD9">
      <w:pPr>
        <w:rPr>
          <w:rStyle w:val="PlaceholderText"/>
        </w:rPr>
      </w:pPr>
    </w:p>
    <w:p w14:paraId="3F793640" w14:textId="77777777" w:rsidR="00CE024A" w:rsidRDefault="00CE024A" w:rsidP="00947AD9">
      <w:pPr>
        <w:rPr>
          <w:rStyle w:val="PlaceholderText"/>
        </w:rPr>
      </w:pPr>
    </w:p>
    <w:p w14:paraId="5D6CC97C" w14:textId="77777777" w:rsidR="008178A4" w:rsidRDefault="008178A4" w:rsidP="00947AD9">
      <w:pPr>
        <w:rPr>
          <w:rStyle w:val="PlaceholderText"/>
        </w:rPr>
      </w:pPr>
    </w:p>
    <w:p w14:paraId="1549836B" w14:textId="77777777" w:rsidR="008178A4" w:rsidRDefault="008178A4" w:rsidP="00947AD9">
      <w:pPr>
        <w:rPr>
          <w:rStyle w:val="PlaceholderText"/>
        </w:rPr>
      </w:pPr>
    </w:p>
    <w:p w14:paraId="0CC2BBEE" w14:textId="77777777" w:rsidR="008178A4" w:rsidRDefault="008178A4" w:rsidP="00947AD9">
      <w:pPr>
        <w:rPr>
          <w:rStyle w:val="PlaceholderText"/>
        </w:rPr>
      </w:pPr>
    </w:p>
    <w:p w14:paraId="0B18729D" w14:textId="77777777" w:rsidR="008178A4" w:rsidRPr="00E008EE" w:rsidRDefault="008178A4" w:rsidP="00947AD9">
      <w:pPr>
        <w:rPr>
          <w:rFonts w:asciiTheme="minorHAnsi" w:hAnsiTheme="minorHAnsi"/>
        </w:rPr>
      </w:pPr>
    </w:p>
    <w:p w14:paraId="6266F404" w14:textId="77777777" w:rsidR="00950F32" w:rsidRPr="00041A42" w:rsidRDefault="00950F32" w:rsidP="00C73C39">
      <w:pPr>
        <w:pStyle w:val="Heading1"/>
        <w:rPr>
          <w:rFonts w:asciiTheme="minorHAnsi" w:eastAsiaTheme="majorEastAsia" w:hAnsiTheme="minorHAnsi" w:cstheme="minorHAnsi"/>
        </w:rPr>
      </w:pPr>
      <w:bookmarkStart w:id="16" w:name="_Toc486843180"/>
      <w:bookmarkStart w:id="17" w:name="_Toc486843181"/>
      <w:bookmarkStart w:id="18" w:name="_Toc491242327"/>
      <w:bookmarkStart w:id="19" w:name="_Toc236325456"/>
      <w:bookmarkEnd w:id="16"/>
      <w:bookmarkEnd w:id="17"/>
      <w:r w:rsidRPr="00041A42">
        <w:rPr>
          <w:rFonts w:asciiTheme="minorHAnsi" w:eastAsiaTheme="majorEastAsia" w:hAnsiTheme="minorHAnsi" w:cstheme="minorHAnsi"/>
        </w:rPr>
        <w:lastRenderedPageBreak/>
        <w:t>Scope of the Framework Agreement</w:t>
      </w:r>
      <w:bookmarkEnd w:id="18"/>
      <w:bookmarkEnd w:id="19"/>
      <w:r w:rsidRPr="00041A42">
        <w:rPr>
          <w:rFonts w:asciiTheme="minorHAnsi" w:eastAsiaTheme="majorEastAsia" w:hAnsiTheme="minorHAnsi" w:cstheme="minorHAnsi"/>
        </w:rPr>
        <w:t xml:space="preserve"> </w:t>
      </w:r>
    </w:p>
    <w:p w14:paraId="70801CED" w14:textId="77777777" w:rsidR="00CE024A" w:rsidRDefault="00950F32" w:rsidP="00834B60">
      <w:pPr>
        <w:spacing w:after="0"/>
        <w:jc w:val="both"/>
        <w:rPr>
          <w:rFonts w:asciiTheme="minorHAnsi" w:hAnsiTheme="minorHAnsi"/>
        </w:rPr>
      </w:pPr>
      <w:r w:rsidRPr="4CF5E717">
        <w:rPr>
          <w:rFonts w:asciiTheme="minorHAnsi" w:hAnsiTheme="minorHAnsi"/>
          <w:color w:val="000000" w:themeColor="text1"/>
        </w:rPr>
        <w:t xml:space="preserve">The Contracting Authority proposes to engage in a competitive process for the </w:t>
      </w:r>
      <w:r w:rsidRPr="4CF5E717">
        <w:rPr>
          <w:rFonts w:asciiTheme="minorHAnsi" w:hAnsiTheme="minorHAnsi"/>
        </w:rPr>
        <w:t xml:space="preserve">establishment of a </w:t>
      </w:r>
      <w:bookmarkStart w:id="20" w:name="_Toc491242328"/>
      <w:r w:rsidR="00CE024A" w:rsidRPr="00CE024A">
        <w:rPr>
          <w:rFonts w:asciiTheme="minorHAnsi" w:hAnsiTheme="minorHAnsi"/>
        </w:rPr>
        <w:t>panel from which it will source service providers for the provision of Psychotherapy and Counselling Services and Clinical Psychologists including but not limited to all post primary level schools and FET centres within the LMETB network of schools and centres. Psychotherapy and Counselling Services and Clinical Psychologists may be required on an hourly, daily or weekly basis and this may vary depending on the needs of each school and centre under the remit of LMETB.</w:t>
      </w:r>
    </w:p>
    <w:p w14:paraId="1E823A18" w14:textId="77777777" w:rsidR="0046693D" w:rsidRPr="00CE024A" w:rsidRDefault="0046693D" w:rsidP="00834B60">
      <w:pPr>
        <w:spacing w:after="0"/>
        <w:jc w:val="both"/>
        <w:rPr>
          <w:rFonts w:asciiTheme="minorHAnsi" w:hAnsiTheme="minorHAnsi"/>
        </w:rPr>
      </w:pPr>
    </w:p>
    <w:p w14:paraId="7DE2A355" w14:textId="77777777" w:rsidR="00CE024A" w:rsidRPr="00CE024A" w:rsidRDefault="00CE024A" w:rsidP="00834B60">
      <w:pPr>
        <w:spacing w:after="0"/>
        <w:jc w:val="both"/>
        <w:rPr>
          <w:rFonts w:asciiTheme="minorHAnsi" w:hAnsiTheme="minorHAnsi"/>
        </w:rPr>
      </w:pPr>
      <w:r w:rsidRPr="00CE024A">
        <w:rPr>
          <w:rFonts w:asciiTheme="minorHAnsi" w:hAnsiTheme="minorHAnsi"/>
        </w:rPr>
        <w:t>Tenderers are required to provide a detailed specification of the services that they will provide, covering at a minimum all the points outlined in this document. If certain services are not offered, this should be stated specifically. Tenderers should respond to each of the requirements in the same order as listed.</w:t>
      </w:r>
    </w:p>
    <w:p w14:paraId="7AA1022A" w14:textId="77777777" w:rsidR="00CE024A" w:rsidRPr="00CE024A" w:rsidRDefault="00CE024A" w:rsidP="00834B60">
      <w:pPr>
        <w:spacing w:after="0"/>
        <w:jc w:val="both"/>
        <w:rPr>
          <w:rFonts w:asciiTheme="minorHAnsi" w:hAnsiTheme="minorHAnsi"/>
        </w:rPr>
      </w:pPr>
    </w:p>
    <w:p w14:paraId="16A47788" w14:textId="0DDD0311" w:rsidR="00950F32" w:rsidRDefault="00CE024A" w:rsidP="00834B60">
      <w:pPr>
        <w:spacing w:after="0"/>
        <w:jc w:val="both"/>
        <w:rPr>
          <w:rFonts w:asciiTheme="minorHAnsi" w:hAnsiTheme="minorHAnsi" w:cstheme="minorHAnsi"/>
        </w:rPr>
      </w:pPr>
      <w:r w:rsidRPr="00CE024A">
        <w:rPr>
          <w:rFonts w:asciiTheme="minorHAnsi" w:hAnsiTheme="minorHAnsi"/>
        </w:rPr>
        <w:t xml:space="preserve">Indeed, the Contracting Authority reserves the right to operate outside of the framework agreement at its discretion, particularly should it become apparent that doing so would offer greater value for money.  Notwithstanding the foregoing, the framework agreement approach has been adopted to leverage efficiencies and maximise cost savings over the duration of the framework. </w:t>
      </w:r>
      <w:r w:rsidR="00950F32" w:rsidRPr="00041A42">
        <w:rPr>
          <w:rFonts w:asciiTheme="minorHAnsi" w:hAnsiTheme="minorHAnsi" w:cstheme="minorHAnsi"/>
        </w:rPr>
        <w:t>Numbers Admitted to the Framework Agreement</w:t>
      </w:r>
      <w:bookmarkEnd w:id="20"/>
    </w:p>
    <w:p w14:paraId="7DC0F773" w14:textId="77777777" w:rsidR="00C461F7" w:rsidRPr="00041A42" w:rsidRDefault="00C461F7" w:rsidP="00834B60">
      <w:pPr>
        <w:spacing w:after="0"/>
        <w:jc w:val="both"/>
        <w:rPr>
          <w:rFonts w:asciiTheme="minorHAnsi" w:hAnsiTheme="minorHAnsi" w:cstheme="minorHAnsi"/>
        </w:rPr>
      </w:pPr>
    </w:p>
    <w:p w14:paraId="59E29163" w14:textId="77777777" w:rsidR="00950F32" w:rsidRPr="00041A42" w:rsidRDefault="00950F32" w:rsidP="00834B60">
      <w:pPr>
        <w:pStyle w:val="Heading2"/>
        <w:spacing w:before="0" w:after="0"/>
        <w:rPr>
          <w:rFonts w:asciiTheme="minorHAnsi" w:hAnsiTheme="minorHAnsi" w:cstheme="minorHAnsi"/>
        </w:rPr>
      </w:pPr>
      <w:bookmarkStart w:id="21" w:name="_Toc491242329"/>
      <w:bookmarkStart w:id="22" w:name="_Toc236325457"/>
      <w:r w:rsidRPr="00041A42">
        <w:rPr>
          <w:rFonts w:asciiTheme="minorHAnsi" w:hAnsiTheme="minorHAnsi" w:cstheme="minorHAnsi"/>
        </w:rPr>
        <w:t>Duration of the Framework Agreement</w:t>
      </w:r>
      <w:bookmarkEnd w:id="21"/>
      <w:bookmarkEnd w:id="22"/>
    </w:p>
    <w:p w14:paraId="3067497B" w14:textId="4FD10087" w:rsidR="00834B60" w:rsidRDefault="00834B60" w:rsidP="00834B60">
      <w:pPr>
        <w:spacing w:after="0"/>
        <w:rPr>
          <w:rFonts w:asciiTheme="minorHAnsi" w:hAnsiTheme="minorHAnsi" w:cstheme="minorHAnsi"/>
        </w:rPr>
      </w:pPr>
      <w:bookmarkStart w:id="23" w:name="_Toc491242330"/>
      <w:r w:rsidRPr="00834B60">
        <w:rPr>
          <w:rFonts w:asciiTheme="minorHAnsi" w:hAnsiTheme="minorHAnsi" w:cstheme="minorHAnsi"/>
        </w:rPr>
        <w:t xml:space="preserve">The duration of the panel will be three </w:t>
      </w:r>
      <w:r w:rsidRPr="005775AE">
        <w:rPr>
          <w:rFonts w:asciiTheme="minorHAnsi" w:hAnsiTheme="minorHAnsi" w:cstheme="minorHAnsi"/>
        </w:rPr>
        <w:t>(3)</w:t>
      </w:r>
      <w:r w:rsidRPr="00834B60">
        <w:rPr>
          <w:rFonts w:asciiTheme="minorHAnsi" w:hAnsiTheme="minorHAnsi" w:cstheme="minorHAnsi"/>
        </w:rPr>
        <w:t xml:space="preserve"> years, subject to satisfactory annual review of performance by the Contracting Authority.</w:t>
      </w:r>
    </w:p>
    <w:p w14:paraId="57947027" w14:textId="77777777" w:rsidR="00834B60" w:rsidRPr="00834B60" w:rsidRDefault="00834B60" w:rsidP="00834B60">
      <w:pPr>
        <w:spacing w:after="0"/>
        <w:rPr>
          <w:rFonts w:asciiTheme="minorHAnsi" w:hAnsiTheme="minorHAnsi" w:cstheme="minorHAnsi"/>
        </w:rPr>
      </w:pPr>
    </w:p>
    <w:p w14:paraId="25C8250C" w14:textId="77777777" w:rsidR="00165A0C" w:rsidRDefault="00834B60" w:rsidP="00834B60">
      <w:pPr>
        <w:spacing w:after="0"/>
        <w:rPr>
          <w:rFonts w:asciiTheme="minorHAnsi" w:hAnsiTheme="minorHAnsi" w:cstheme="minorHAnsi"/>
        </w:rPr>
      </w:pPr>
      <w:r w:rsidRPr="00834B60">
        <w:rPr>
          <w:rFonts w:asciiTheme="minorHAnsi" w:hAnsiTheme="minorHAnsi" w:cstheme="minorHAnsi"/>
        </w:rPr>
        <w:t>For the avoidance of doubt, the Contracting Authority confirms that the period of any contracts awarded under the panel may extend beyond the date of expiry of the panel.</w:t>
      </w:r>
    </w:p>
    <w:p w14:paraId="2424D557" w14:textId="77777777" w:rsidR="00165A0C" w:rsidRDefault="00165A0C" w:rsidP="00834B60">
      <w:pPr>
        <w:spacing w:after="0"/>
        <w:rPr>
          <w:rFonts w:asciiTheme="minorHAnsi" w:hAnsiTheme="minorHAnsi" w:cstheme="minorHAnsi"/>
        </w:rPr>
      </w:pPr>
    </w:p>
    <w:p w14:paraId="459D6A0D" w14:textId="0A4214CE" w:rsidR="00834B60" w:rsidRDefault="00165A0C" w:rsidP="00834B60">
      <w:pPr>
        <w:spacing w:after="0"/>
        <w:rPr>
          <w:rFonts w:asciiTheme="minorHAnsi" w:hAnsiTheme="minorHAnsi" w:cstheme="minorHAnsi"/>
        </w:rPr>
      </w:pPr>
      <w:r w:rsidRPr="00165A0C">
        <w:rPr>
          <w:rFonts w:asciiTheme="minorHAnsi" w:hAnsiTheme="minorHAnsi" w:cstheme="minorHAnsi"/>
        </w:rPr>
        <w:t>This Panel will commence operation following review of initial submissions – anticipated to be no less than one month after the closing date for initial responses.</w:t>
      </w:r>
    </w:p>
    <w:p w14:paraId="0E6775A4" w14:textId="77777777" w:rsidR="00553DAD" w:rsidRPr="00553DAD" w:rsidRDefault="00553DAD" w:rsidP="00553DAD">
      <w:pPr>
        <w:pStyle w:val="Heading2"/>
        <w:rPr>
          <w:rFonts w:asciiTheme="minorHAnsi" w:hAnsiTheme="minorHAnsi" w:cstheme="minorHAnsi"/>
        </w:rPr>
      </w:pPr>
      <w:bookmarkStart w:id="24" w:name="_Toc141100795"/>
      <w:bookmarkStart w:id="25" w:name="_Toc236325458"/>
      <w:r w:rsidRPr="00553DAD">
        <w:rPr>
          <w:rFonts w:asciiTheme="minorHAnsi" w:hAnsiTheme="minorHAnsi" w:cstheme="minorHAnsi"/>
        </w:rPr>
        <w:t>Numbers Admitted to the Panel</w:t>
      </w:r>
      <w:bookmarkEnd w:id="24"/>
      <w:bookmarkEnd w:id="25"/>
    </w:p>
    <w:p w14:paraId="3218C9A1" w14:textId="77777777" w:rsidR="00553DAD" w:rsidRPr="00553DAD" w:rsidRDefault="00553DAD" w:rsidP="00553DAD">
      <w:pPr>
        <w:jc w:val="both"/>
        <w:rPr>
          <w:rFonts w:asciiTheme="minorHAnsi" w:hAnsiTheme="minorHAnsi" w:cstheme="minorHAnsi"/>
          <w:iCs/>
          <w:lang w:val="en-US"/>
        </w:rPr>
      </w:pPr>
      <w:r w:rsidRPr="00553DAD">
        <w:rPr>
          <w:rFonts w:asciiTheme="minorHAnsi" w:hAnsiTheme="minorHAnsi" w:cstheme="minorHAnsi"/>
          <w:iCs/>
          <w:lang w:val="en-US"/>
        </w:rPr>
        <w:t xml:space="preserve">There will be no restrictions </w:t>
      </w:r>
      <w:proofErr w:type="gramStart"/>
      <w:r w:rsidRPr="00553DAD">
        <w:rPr>
          <w:rFonts w:asciiTheme="minorHAnsi" w:hAnsiTheme="minorHAnsi" w:cstheme="minorHAnsi"/>
          <w:iCs/>
          <w:lang w:val="en-US"/>
        </w:rPr>
        <w:t>to</w:t>
      </w:r>
      <w:proofErr w:type="gramEnd"/>
      <w:r w:rsidRPr="00553DAD">
        <w:rPr>
          <w:rFonts w:asciiTheme="minorHAnsi" w:hAnsiTheme="minorHAnsi" w:cstheme="minorHAnsi"/>
          <w:iCs/>
          <w:lang w:val="en-US"/>
        </w:rPr>
        <w:t xml:space="preserve"> the number of applicants who can qualify for the panel. </w:t>
      </w:r>
      <w:r w:rsidRPr="00553DAD">
        <w:rPr>
          <w:rFonts w:asciiTheme="minorHAnsi" w:hAnsiTheme="minorHAnsi" w:cstheme="minorHAnsi"/>
          <w:iCs/>
        </w:rPr>
        <w:t>The Panel will be advertised annually. Service providers may apply at any time for inclusion on the panel.</w:t>
      </w:r>
      <w:r w:rsidRPr="00553DAD">
        <w:rPr>
          <w:rFonts w:asciiTheme="minorHAnsi" w:hAnsiTheme="minorHAnsi" w:cstheme="minorHAnsi"/>
          <w:iCs/>
          <w:lang w:val="en-US"/>
        </w:rPr>
        <w:t xml:space="preserve"> </w:t>
      </w:r>
    </w:p>
    <w:p w14:paraId="05A46383" w14:textId="308DAD19" w:rsidR="00950F32" w:rsidRPr="00041A42" w:rsidRDefault="00950F32" w:rsidP="00834B60">
      <w:pPr>
        <w:pStyle w:val="Heading2"/>
        <w:spacing w:before="0" w:after="0"/>
        <w:rPr>
          <w:rFonts w:asciiTheme="minorHAnsi" w:hAnsiTheme="minorHAnsi" w:cstheme="minorHAnsi"/>
        </w:rPr>
      </w:pPr>
      <w:bookmarkStart w:id="26" w:name="_Toc236325459"/>
      <w:r w:rsidRPr="00041A42">
        <w:rPr>
          <w:rFonts w:asciiTheme="minorHAnsi" w:hAnsiTheme="minorHAnsi" w:cstheme="minorHAnsi"/>
        </w:rPr>
        <w:t xml:space="preserve">Estimated Value of the </w:t>
      </w:r>
      <w:bookmarkEnd w:id="23"/>
      <w:r w:rsidR="00553DAD">
        <w:rPr>
          <w:rFonts w:asciiTheme="minorHAnsi" w:hAnsiTheme="minorHAnsi" w:cstheme="minorHAnsi"/>
        </w:rPr>
        <w:t>Panel</w:t>
      </w:r>
      <w:bookmarkEnd w:id="26"/>
      <w:r w:rsidRPr="00041A42">
        <w:rPr>
          <w:rFonts w:asciiTheme="minorHAnsi" w:hAnsiTheme="minorHAnsi" w:cstheme="minorHAnsi"/>
        </w:rPr>
        <w:t xml:space="preserve"> </w:t>
      </w:r>
    </w:p>
    <w:p w14:paraId="0E8A58CF" w14:textId="2FD5576B" w:rsidR="00950F32" w:rsidRDefault="00950F32" w:rsidP="00834B60">
      <w:pPr>
        <w:spacing w:after="0"/>
        <w:jc w:val="both"/>
        <w:rPr>
          <w:rFonts w:asciiTheme="minorHAnsi" w:hAnsiTheme="minorHAnsi"/>
          <w:color w:val="000000" w:themeColor="text1"/>
        </w:rPr>
      </w:pPr>
      <w:bookmarkStart w:id="27" w:name="_Hlk214210832"/>
      <w:r w:rsidRPr="005775AE">
        <w:rPr>
          <w:rFonts w:asciiTheme="minorHAnsi" w:hAnsiTheme="minorHAnsi"/>
          <w:color w:val="000000" w:themeColor="text1"/>
        </w:rPr>
        <w:t xml:space="preserve">The estimated total value of purchases pursuant to the </w:t>
      </w:r>
      <w:r w:rsidR="008033A6" w:rsidRPr="005775AE">
        <w:rPr>
          <w:rFonts w:asciiTheme="minorHAnsi" w:hAnsiTheme="minorHAnsi"/>
          <w:color w:val="000000" w:themeColor="text1"/>
        </w:rPr>
        <w:t>panel</w:t>
      </w:r>
      <w:r w:rsidRPr="005775AE">
        <w:rPr>
          <w:rFonts w:asciiTheme="minorHAnsi" w:hAnsiTheme="minorHAnsi"/>
          <w:color w:val="000000" w:themeColor="text1"/>
        </w:rPr>
        <w:t xml:space="preserve"> is in the region of </w:t>
      </w:r>
      <w:sdt>
        <w:sdtPr>
          <w:rPr>
            <w:rFonts w:asciiTheme="minorHAnsi" w:hAnsiTheme="minorHAnsi"/>
            <w:color w:val="EE0000"/>
          </w:rPr>
          <w:id w:val="-974058212"/>
          <w:placeholder>
            <w:docPart w:val="DefaultPlaceholder_-1854013440"/>
          </w:placeholder>
        </w:sdtPr>
        <w:sdtContent>
          <w:r w:rsidRPr="005775AE">
            <w:rPr>
              <w:rFonts w:asciiTheme="minorHAnsi" w:hAnsiTheme="minorHAnsi"/>
            </w:rPr>
            <w:t>€</w:t>
          </w:r>
          <w:r w:rsidR="008033A6" w:rsidRPr="005775AE">
            <w:rPr>
              <w:rFonts w:asciiTheme="minorHAnsi" w:hAnsiTheme="minorHAnsi"/>
            </w:rPr>
            <w:t>400,000</w:t>
          </w:r>
          <w:r w:rsidRPr="005775AE">
            <w:rPr>
              <w:rFonts w:asciiTheme="minorHAnsi" w:hAnsiTheme="minorHAnsi"/>
            </w:rPr>
            <w:t xml:space="preserve"> to €</w:t>
          </w:r>
          <w:r w:rsidR="00E76D50" w:rsidRPr="005775AE">
            <w:rPr>
              <w:rFonts w:asciiTheme="minorHAnsi" w:hAnsiTheme="minorHAnsi"/>
            </w:rPr>
            <w:t>7</w:t>
          </w:r>
          <w:r w:rsidR="008033A6" w:rsidRPr="005775AE">
            <w:rPr>
              <w:rFonts w:asciiTheme="minorHAnsi" w:hAnsiTheme="minorHAnsi"/>
            </w:rPr>
            <w:t>50</w:t>
          </w:r>
          <w:r w:rsidR="00F059B3" w:rsidRPr="005775AE">
            <w:rPr>
              <w:rFonts w:asciiTheme="minorHAnsi" w:hAnsiTheme="minorHAnsi"/>
            </w:rPr>
            <w:t>,000</w:t>
          </w:r>
        </w:sdtContent>
      </w:sdt>
      <w:r w:rsidRPr="0FCF6416">
        <w:rPr>
          <w:rFonts w:asciiTheme="minorHAnsi" w:hAnsiTheme="minorHAnsi"/>
          <w:color w:val="FF0000"/>
        </w:rPr>
        <w:t xml:space="preserve"> </w:t>
      </w:r>
      <w:r w:rsidRPr="0FCF6416">
        <w:rPr>
          <w:rFonts w:asciiTheme="minorHAnsi" w:hAnsiTheme="minorHAnsi"/>
          <w:color w:val="000000" w:themeColor="text1"/>
        </w:rPr>
        <w:t xml:space="preserve">(ex. VAT) over the lifetime of the agreement. It is emphasised, however, that this figure is provided strictly for indicative purposes only as there is no guaranteed expenditure under the </w:t>
      </w:r>
      <w:r w:rsidR="00D30B6A">
        <w:rPr>
          <w:rFonts w:asciiTheme="minorHAnsi" w:hAnsiTheme="minorHAnsi"/>
          <w:color w:val="000000" w:themeColor="text1"/>
        </w:rPr>
        <w:t>panel</w:t>
      </w:r>
      <w:r w:rsidR="009A37DF" w:rsidRPr="0FCF6416">
        <w:rPr>
          <w:rFonts w:asciiTheme="minorHAnsi" w:hAnsiTheme="minorHAnsi"/>
          <w:color w:val="000000" w:themeColor="text1"/>
        </w:rPr>
        <w:t>.</w:t>
      </w:r>
    </w:p>
    <w:p w14:paraId="7647052F" w14:textId="77777777" w:rsidR="00E727CD" w:rsidRPr="00041A42" w:rsidRDefault="00E727CD" w:rsidP="00834B60">
      <w:pPr>
        <w:spacing w:after="0"/>
        <w:jc w:val="both"/>
        <w:rPr>
          <w:rFonts w:asciiTheme="minorHAnsi" w:hAnsiTheme="minorHAnsi"/>
          <w:color w:val="000000"/>
        </w:rPr>
      </w:pPr>
    </w:p>
    <w:p w14:paraId="6C7DA3DC" w14:textId="48BFD311" w:rsidR="00950F32" w:rsidRPr="00041A42" w:rsidRDefault="00950F32" w:rsidP="00834B60">
      <w:pPr>
        <w:pStyle w:val="Heading2"/>
        <w:spacing w:before="0" w:after="0"/>
        <w:rPr>
          <w:rFonts w:asciiTheme="minorHAnsi" w:hAnsiTheme="minorHAnsi" w:cstheme="minorHAnsi"/>
        </w:rPr>
      </w:pPr>
      <w:bookmarkStart w:id="28" w:name="_Toc491242331"/>
      <w:bookmarkStart w:id="29" w:name="_Toc236325460"/>
      <w:bookmarkEnd w:id="27"/>
      <w:r w:rsidRPr="00041A42">
        <w:rPr>
          <w:rFonts w:asciiTheme="minorHAnsi" w:hAnsiTheme="minorHAnsi" w:cstheme="minorHAnsi"/>
        </w:rPr>
        <w:t xml:space="preserve">Awarding Contracts under the </w:t>
      </w:r>
      <w:bookmarkEnd w:id="28"/>
      <w:r w:rsidR="00553DAD">
        <w:rPr>
          <w:rFonts w:asciiTheme="minorHAnsi" w:hAnsiTheme="minorHAnsi" w:cstheme="minorHAnsi"/>
        </w:rPr>
        <w:t>Panel</w:t>
      </w:r>
      <w:bookmarkEnd w:id="29"/>
    </w:p>
    <w:p w14:paraId="385A309B" w14:textId="4F66172E" w:rsidR="009640CF" w:rsidRDefault="009640CF" w:rsidP="005A13A2">
      <w:pPr>
        <w:spacing w:after="0"/>
        <w:rPr>
          <w:rFonts w:asciiTheme="minorHAnsi" w:hAnsiTheme="minorHAnsi" w:cstheme="minorHAnsi"/>
        </w:rPr>
      </w:pPr>
      <w:bookmarkStart w:id="30" w:name="_Toc491242332"/>
      <w:r w:rsidRPr="005A13A2">
        <w:rPr>
          <w:rFonts w:asciiTheme="minorHAnsi" w:hAnsiTheme="minorHAnsi" w:cstheme="minorHAnsi"/>
        </w:rPr>
        <w:t>In the case of this multi-party panel, contracts will be awarded as follows:</w:t>
      </w:r>
    </w:p>
    <w:p w14:paraId="40AA709E" w14:textId="77777777" w:rsidR="007B742A" w:rsidRPr="005A13A2" w:rsidRDefault="007B742A" w:rsidP="005A13A2">
      <w:pPr>
        <w:spacing w:after="0"/>
        <w:rPr>
          <w:rFonts w:asciiTheme="minorHAnsi" w:hAnsiTheme="minorHAnsi" w:cstheme="minorHAnsi"/>
        </w:rPr>
      </w:pPr>
    </w:p>
    <w:p w14:paraId="770781F9" w14:textId="65AF29E6"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t xml:space="preserve">Louth Meath Education and Training Board will consult the members of the panel and pick the most appropriate member(s) </w:t>
      </w:r>
      <w:proofErr w:type="gramStart"/>
      <w:r w:rsidRPr="005A13A2">
        <w:rPr>
          <w:rFonts w:asciiTheme="minorHAnsi" w:hAnsiTheme="minorHAnsi" w:cstheme="minorHAnsi"/>
        </w:rPr>
        <w:t>on the basis of</w:t>
      </w:r>
      <w:proofErr w:type="gramEnd"/>
      <w:r w:rsidRPr="005A13A2">
        <w:rPr>
          <w:rFonts w:asciiTheme="minorHAnsi" w:hAnsiTheme="minorHAnsi" w:cstheme="minorHAnsi"/>
        </w:rPr>
        <w:t xml:space="preserve"> the following criteria:</w:t>
      </w:r>
    </w:p>
    <w:p w14:paraId="76121B39" w14:textId="77777777"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t>1.</w:t>
      </w:r>
      <w:r w:rsidRPr="005A13A2">
        <w:rPr>
          <w:rFonts w:asciiTheme="minorHAnsi" w:hAnsiTheme="minorHAnsi" w:cstheme="minorHAnsi"/>
        </w:rPr>
        <w:tab/>
        <w:t xml:space="preserve">Qualifications </w:t>
      </w:r>
    </w:p>
    <w:p w14:paraId="2FAB5DF5" w14:textId="77777777"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lastRenderedPageBreak/>
        <w:t>2.</w:t>
      </w:r>
      <w:r w:rsidRPr="005A13A2">
        <w:rPr>
          <w:rFonts w:asciiTheme="minorHAnsi" w:hAnsiTheme="minorHAnsi" w:cstheme="minorHAnsi"/>
        </w:rPr>
        <w:tab/>
        <w:t>Relevant Experience</w:t>
      </w:r>
    </w:p>
    <w:p w14:paraId="5C404A68" w14:textId="77777777"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t>3.</w:t>
      </w:r>
      <w:r w:rsidRPr="005A13A2">
        <w:rPr>
          <w:rFonts w:asciiTheme="minorHAnsi" w:hAnsiTheme="minorHAnsi" w:cstheme="minorHAnsi"/>
        </w:rPr>
        <w:tab/>
        <w:t xml:space="preserve">Availability and flexibility of provider/s </w:t>
      </w:r>
    </w:p>
    <w:p w14:paraId="29735FC9" w14:textId="77777777"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t>4.</w:t>
      </w:r>
      <w:r w:rsidRPr="005A13A2">
        <w:rPr>
          <w:rFonts w:asciiTheme="minorHAnsi" w:hAnsiTheme="minorHAnsi" w:cstheme="minorHAnsi"/>
        </w:rPr>
        <w:tab/>
        <w:t>Services Provided</w:t>
      </w:r>
    </w:p>
    <w:p w14:paraId="4A2E59FE" w14:textId="77777777" w:rsidR="009640CF" w:rsidRPr="005A13A2" w:rsidRDefault="009640CF" w:rsidP="005A13A2">
      <w:pPr>
        <w:spacing w:after="0"/>
        <w:rPr>
          <w:rFonts w:asciiTheme="minorHAnsi" w:hAnsiTheme="minorHAnsi" w:cstheme="minorHAnsi"/>
        </w:rPr>
      </w:pPr>
      <w:r w:rsidRPr="005A13A2">
        <w:rPr>
          <w:rFonts w:asciiTheme="minorHAnsi" w:hAnsiTheme="minorHAnsi" w:cstheme="minorHAnsi"/>
        </w:rPr>
        <w:t>5.</w:t>
      </w:r>
      <w:r w:rsidRPr="005A13A2">
        <w:rPr>
          <w:rFonts w:asciiTheme="minorHAnsi" w:hAnsiTheme="minorHAnsi" w:cstheme="minorHAnsi"/>
        </w:rPr>
        <w:tab/>
        <w:t>Value for money</w:t>
      </w:r>
    </w:p>
    <w:p w14:paraId="6F3F330C" w14:textId="0BE747DB" w:rsidR="009640CF" w:rsidRDefault="009640CF" w:rsidP="005A13A2">
      <w:pPr>
        <w:spacing w:after="0"/>
        <w:rPr>
          <w:rFonts w:asciiTheme="minorHAnsi" w:hAnsiTheme="minorHAnsi" w:cstheme="minorHAnsi"/>
        </w:rPr>
      </w:pPr>
      <w:r w:rsidRPr="005A13A2">
        <w:rPr>
          <w:rFonts w:asciiTheme="minorHAnsi" w:hAnsiTheme="minorHAnsi" w:cstheme="minorHAnsi"/>
        </w:rPr>
        <w:t xml:space="preserve">On this basis the most appropriate candidate will be approached and offered the booking, where they </w:t>
      </w:r>
      <w:proofErr w:type="gramStart"/>
      <w:r w:rsidRPr="005A13A2">
        <w:rPr>
          <w:rFonts w:asciiTheme="minorHAnsi" w:hAnsiTheme="minorHAnsi" w:cstheme="minorHAnsi"/>
        </w:rPr>
        <w:t>are not in a position to</w:t>
      </w:r>
      <w:proofErr w:type="gramEnd"/>
      <w:r w:rsidRPr="005A13A2">
        <w:rPr>
          <w:rFonts w:asciiTheme="minorHAnsi" w:hAnsiTheme="minorHAnsi" w:cstheme="minorHAnsi"/>
        </w:rPr>
        <w:t xml:space="preserve"> fulfil the requirement, the next appropriate candidate will be contacted and offered the booking.</w:t>
      </w:r>
    </w:p>
    <w:p w14:paraId="4DF833B3" w14:textId="77777777" w:rsidR="007B742A" w:rsidRPr="005A13A2" w:rsidRDefault="007B742A" w:rsidP="005A13A2">
      <w:pPr>
        <w:spacing w:after="0"/>
        <w:rPr>
          <w:rFonts w:asciiTheme="minorHAnsi" w:hAnsiTheme="minorHAnsi" w:cstheme="minorHAnsi"/>
        </w:rPr>
      </w:pPr>
    </w:p>
    <w:p w14:paraId="66964207" w14:textId="77777777" w:rsidR="009640CF" w:rsidRPr="00112F77" w:rsidRDefault="009640CF" w:rsidP="003A5716">
      <w:pPr>
        <w:spacing w:after="0" w:line="0" w:lineRule="atLeast"/>
        <w:rPr>
          <w:rFonts w:asciiTheme="minorHAnsi" w:hAnsiTheme="minorHAnsi" w:cstheme="minorHAnsi"/>
          <w:i/>
          <w:iCs/>
        </w:rPr>
      </w:pPr>
      <w:r w:rsidRPr="00112F77">
        <w:rPr>
          <w:rFonts w:asciiTheme="minorHAnsi" w:hAnsiTheme="minorHAnsi" w:cstheme="minorHAnsi"/>
          <w:i/>
          <w:iCs/>
        </w:rPr>
        <w:t>Presentation of Proposals</w:t>
      </w:r>
    </w:p>
    <w:p w14:paraId="78F1264B" w14:textId="77777777" w:rsidR="005A13A2" w:rsidRPr="00BB6AB1" w:rsidRDefault="009640CF" w:rsidP="00BB6AB1">
      <w:pPr>
        <w:spacing w:after="0" w:line="0" w:lineRule="atLeast"/>
        <w:rPr>
          <w:rFonts w:asciiTheme="minorHAnsi" w:hAnsiTheme="minorHAnsi" w:cstheme="minorHAnsi"/>
        </w:rPr>
      </w:pPr>
      <w:r w:rsidRPr="005A13A2">
        <w:rPr>
          <w:rFonts w:asciiTheme="minorHAnsi" w:hAnsiTheme="minorHAnsi" w:cstheme="minorHAnsi"/>
        </w:rPr>
        <w:t xml:space="preserve">Tenderers may be required to make a presentation of the proposal contained in their tender.  </w:t>
      </w:r>
      <w:r w:rsidRPr="00BB6AB1">
        <w:rPr>
          <w:rFonts w:asciiTheme="minorHAnsi" w:hAnsiTheme="minorHAnsi" w:cstheme="minorHAnsi"/>
        </w:rPr>
        <w:t>LMETB will not be responsible for the cost of such presentations.</w:t>
      </w:r>
    </w:p>
    <w:p w14:paraId="6F68E58B" w14:textId="77777777" w:rsidR="0053651A" w:rsidRPr="00BB6AB1" w:rsidRDefault="0053651A" w:rsidP="00BB6AB1">
      <w:pPr>
        <w:spacing w:after="0" w:line="0" w:lineRule="atLeast"/>
        <w:rPr>
          <w:rFonts w:asciiTheme="minorHAnsi" w:hAnsiTheme="minorHAnsi" w:cstheme="minorHAnsi"/>
        </w:rPr>
      </w:pPr>
    </w:p>
    <w:p w14:paraId="6B03CFF5" w14:textId="77777777" w:rsidR="00BB6AB1" w:rsidRPr="00BB6AB1" w:rsidRDefault="00BB6AB1" w:rsidP="00BB6AB1">
      <w:pPr>
        <w:pStyle w:val="Heading2"/>
        <w:spacing w:before="0" w:after="0"/>
        <w:rPr>
          <w:rFonts w:asciiTheme="minorHAnsi" w:hAnsiTheme="minorHAnsi" w:cstheme="minorHAnsi"/>
        </w:rPr>
      </w:pPr>
      <w:bookmarkStart w:id="31" w:name="_Toc236325461"/>
      <w:bookmarkEnd w:id="30"/>
      <w:r w:rsidRPr="00BB6AB1">
        <w:rPr>
          <w:rFonts w:asciiTheme="minorHAnsi" w:hAnsiTheme="minorHAnsi" w:cstheme="minorHAnsi"/>
        </w:rPr>
        <w:t>Use of the Panel</w:t>
      </w:r>
      <w:bookmarkEnd w:id="31"/>
    </w:p>
    <w:p w14:paraId="0C4DD096" w14:textId="46EF9F30" w:rsidR="00BB6AB1" w:rsidRDefault="00BB6AB1" w:rsidP="00BB6AB1">
      <w:pPr>
        <w:spacing w:after="0" w:line="0" w:lineRule="atLeast"/>
        <w:rPr>
          <w:rFonts w:asciiTheme="minorHAnsi" w:eastAsiaTheme="majorEastAsia" w:hAnsiTheme="minorHAnsi" w:cstheme="minorHAnsi"/>
        </w:rPr>
      </w:pPr>
      <w:r w:rsidRPr="00BB6AB1">
        <w:rPr>
          <w:rFonts w:asciiTheme="minorHAnsi" w:eastAsiaTheme="majorEastAsia" w:hAnsiTheme="minorHAnsi" w:cstheme="minorHAnsi"/>
        </w:rPr>
        <w:t>The Contracting Authority will use this panel as and when requirements within its scope arise.  However, there is no obligation upon the Contracting Authority to make use of this panel.</w:t>
      </w:r>
    </w:p>
    <w:p w14:paraId="273D6352" w14:textId="77777777" w:rsidR="00BB6AB1" w:rsidRPr="00BB6AB1" w:rsidRDefault="00BB6AB1" w:rsidP="00BB6AB1">
      <w:pPr>
        <w:spacing w:after="0" w:line="0" w:lineRule="atLeast"/>
        <w:rPr>
          <w:rFonts w:asciiTheme="minorHAnsi" w:eastAsiaTheme="majorEastAsia" w:hAnsiTheme="minorHAnsi" w:cstheme="minorHAnsi"/>
        </w:rPr>
      </w:pPr>
    </w:p>
    <w:p w14:paraId="2047B13B" w14:textId="77777777" w:rsidR="00BB6AB1" w:rsidRPr="00BB6AB1" w:rsidRDefault="00BB6AB1" w:rsidP="00BB6AB1">
      <w:pPr>
        <w:pStyle w:val="Heading2"/>
        <w:spacing w:before="0" w:after="0"/>
        <w:rPr>
          <w:rFonts w:asciiTheme="minorHAnsi" w:hAnsiTheme="minorHAnsi" w:cstheme="minorHAnsi"/>
        </w:rPr>
      </w:pPr>
      <w:bookmarkStart w:id="32" w:name="_Toc236325462"/>
      <w:r w:rsidRPr="00BB6AB1">
        <w:rPr>
          <w:rFonts w:asciiTheme="minorHAnsi" w:hAnsiTheme="minorHAnsi" w:cstheme="minorHAnsi"/>
        </w:rPr>
        <w:t>GDPR Requirements</w:t>
      </w:r>
      <w:bookmarkEnd w:id="32"/>
    </w:p>
    <w:p w14:paraId="00C06A92" w14:textId="77777777" w:rsidR="00287CDB" w:rsidRPr="00287CDB" w:rsidRDefault="00287CDB" w:rsidP="00287CDB">
      <w:pPr>
        <w:contextualSpacing/>
        <w:jc w:val="both"/>
        <w:rPr>
          <w:rFonts w:asciiTheme="minorHAnsi" w:hAnsiTheme="minorHAnsi" w:cstheme="minorHAnsi"/>
        </w:rPr>
      </w:pPr>
      <w:r w:rsidRPr="00287CDB">
        <w:rPr>
          <w:rFonts w:asciiTheme="minorHAnsi" w:hAnsiTheme="minorHAnsi" w:cstheme="minorHAnsi"/>
        </w:rPr>
        <w:t xml:space="preserve">The successful Applicant must have in place adequate and relevant procedures in respect of physical constraints and IT systems, to ensure that information held by the successful Applicant regarding services and information provided by the centre are inaccessible to non-authorised persons.  The data protection systems must be up to date and fully compliant with Data Protection Acts of 2018 and any subsequent legislative amendments or updates. </w:t>
      </w:r>
    </w:p>
    <w:p w14:paraId="70C50F05" w14:textId="77777777" w:rsidR="00287CDB" w:rsidRPr="00287CDB" w:rsidRDefault="00287CDB" w:rsidP="00287CDB">
      <w:pPr>
        <w:jc w:val="both"/>
        <w:rPr>
          <w:rFonts w:asciiTheme="minorHAnsi" w:hAnsiTheme="minorHAnsi" w:cstheme="minorHAnsi"/>
        </w:rPr>
      </w:pPr>
      <w:r w:rsidRPr="00287CDB">
        <w:rPr>
          <w:rFonts w:asciiTheme="minorHAnsi" w:hAnsiTheme="minorHAnsi" w:cstheme="minorHAnsi"/>
        </w:rPr>
        <w:t xml:space="preserve">The successful tenderer will be required to complete a Data Protection Questionnaire (DPQ) on appointment.  The requirement for a Data Processing Agreement will be dependent on the response to the questionnaire.  </w:t>
      </w:r>
    </w:p>
    <w:p w14:paraId="52DE248F" w14:textId="77777777" w:rsidR="00287CDB" w:rsidRPr="00287CDB" w:rsidRDefault="00287CDB" w:rsidP="00287CDB">
      <w:pPr>
        <w:jc w:val="both"/>
        <w:rPr>
          <w:rFonts w:asciiTheme="minorHAnsi" w:hAnsiTheme="minorHAnsi" w:cstheme="minorHAnsi"/>
        </w:rPr>
      </w:pPr>
      <w:r w:rsidRPr="00287CDB">
        <w:rPr>
          <w:rFonts w:asciiTheme="minorHAnsi" w:hAnsiTheme="minorHAnsi" w:cstheme="minorHAnsi"/>
        </w:rPr>
        <w:t>A copy of DPQ is attached to these tender documents for information purposes.</w:t>
      </w:r>
    </w:p>
    <w:p w14:paraId="7EAE7B2D" w14:textId="77777777" w:rsidR="00BB6AB1" w:rsidRPr="00BB6AB1" w:rsidRDefault="00BB6AB1" w:rsidP="00BB6AB1">
      <w:pPr>
        <w:pStyle w:val="Heading2"/>
        <w:spacing w:before="0" w:after="0"/>
        <w:rPr>
          <w:rFonts w:asciiTheme="minorHAnsi" w:hAnsiTheme="minorHAnsi" w:cstheme="minorHAnsi"/>
        </w:rPr>
      </w:pPr>
      <w:bookmarkStart w:id="33" w:name="_Toc236325463"/>
      <w:r w:rsidRPr="00BB6AB1">
        <w:rPr>
          <w:rFonts w:asciiTheme="minorHAnsi" w:hAnsiTheme="minorHAnsi" w:cstheme="minorHAnsi"/>
        </w:rPr>
        <w:t>Garda Clearance</w:t>
      </w:r>
      <w:bookmarkEnd w:id="33"/>
    </w:p>
    <w:p w14:paraId="06B86F0D" w14:textId="77777777" w:rsidR="00BB6AB1" w:rsidRPr="00BB6AB1" w:rsidRDefault="00BB6AB1" w:rsidP="00BB6AB1">
      <w:pPr>
        <w:spacing w:after="0" w:line="0" w:lineRule="atLeast"/>
        <w:rPr>
          <w:rFonts w:asciiTheme="minorHAnsi" w:eastAsiaTheme="majorEastAsia" w:hAnsiTheme="minorHAnsi" w:cstheme="minorHAnsi"/>
        </w:rPr>
      </w:pPr>
      <w:r w:rsidRPr="00BB6AB1">
        <w:rPr>
          <w:rFonts w:asciiTheme="minorHAnsi" w:eastAsiaTheme="majorEastAsia" w:hAnsiTheme="minorHAnsi" w:cstheme="minorHAnsi"/>
        </w:rPr>
        <w:t>Panel members will be subject to Garda Clearance.</w:t>
      </w:r>
    </w:p>
    <w:p w14:paraId="74317025" w14:textId="665E05AC" w:rsidR="00BB6AB1" w:rsidRDefault="00BB6AB1">
      <w:pPr>
        <w:rPr>
          <w:rFonts w:asciiTheme="minorHAnsi" w:hAnsiTheme="minorHAnsi" w:cstheme="minorHAnsi"/>
        </w:rPr>
      </w:pPr>
      <w:r>
        <w:rPr>
          <w:rFonts w:asciiTheme="minorHAnsi" w:hAnsiTheme="minorHAnsi" w:cstheme="minorHAnsi"/>
        </w:rPr>
        <w:br w:type="page"/>
      </w:r>
    </w:p>
    <w:p w14:paraId="27A82F6F" w14:textId="48CA8403" w:rsidR="00950F32" w:rsidRPr="00041A42" w:rsidRDefault="00950F32" w:rsidP="00CE024A">
      <w:pPr>
        <w:pStyle w:val="Heading1"/>
        <w:spacing w:before="0" w:after="0"/>
        <w:rPr>
          <w:rFonts w:asciiTheme="minorHAnsi" w:eastAsiaTheme="majorEastAsia" w:hAnsiTheme="minorHAnsi" w:cstheme="minorHAnsi"/>
        </w:rPr>
      </w:pPr>
      <w:bookmarkStart w:id="34" w:name="_Toc491242340"/>
      <w:bookmarkStart w:id="35" w:name="_Toc236325464"/>
      <w:r w:rsidRPr="00041A42">
        <w:rPr>
          <w:rFonts w:asciiTheme="minorHAnsi" w:eastAsiaTheme="majorEastAsia" w:hAnsiTheme="minorHAnsi" w:cstheme="minorHAnsi"/>
        </w:rPr>
        <w:lastRenderedPageBreak/>
        <w:t>Requirements under Framework Agreement</w:t>
      </w:r>
      <w:bookmarkEnd w:id="34"/>
      <w:bookmarkEnd w:id="35"/>
      <w:r w:rsidRPr="00041A42">
        <w:rPr>
          <w:rFonts w:asciiTheme="minorHAnsi" w:eastAsiaTheme="majorEastAsia" w:hAnsiTheme="minorHAnsi" w:cstheme="minorHAnsi"/>
        </w:rPr>
        <w:t xml:space="preserve"> </w:t>
      </w:r>
    </w:p>
    <w:p w14:paraId="48360293" w14:textId="77777777" w:rsidR="005F1B88" w:rsidRPr="005F1B88" w:rsidRDefault="005F1B88" w:rsidP="005F1B88">
      <w:pPr>
        <w:pStyle w:val="Heading2"/>
      </w:pPr>
      <w:bookmarkStart w:id="36" w:name="_Toc236325465"/>
      <w:r w:rsidRPr="005F1B88">
        <w:t>Detailed Specification of Requirements</w:t>
      </w:r>
      <w:bookmarkEnd w:id="36"/>
      <w:r w:rsidRPr="005F1B88">
        <w:t xml:space="preserve"> </w:t>
      </w:r>
    </w:p>
    <w:p w14:paraId="5B0D9AB7"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LMETB is seeking tenders from interested service providers who wish to be considered for the provision of Psychotherapy and Counselling Services for schools and centres under the remit of LMETB. All counselling must be delivered by accredited counsellors (IACP or equivalent). Panel members can include suitable qualified Clinical Psychologists to conduct Educational Assessment of Learners covering: Clinical Psychology Assessments, consultations, and reports.</w:t>
      </w:r>
    </w:p>
    <w:p w14:paraId="33F54C1A" w14:textId="77777777" w:rsidR="005F1B88" w:rsidRPr="005F1B88" w:rsidRDefault="005F1B88" w:rsidP="005775AE">
      <w:pPr>
        <w:spacing w:after="0"/>
        <w:jc w:val="both"/>
        <w:rPr>
          <w:rFonts w:asciiTheme="minorHAnsi" w:hAnsiTheme="minorHAnsi" w:cstheme="minorHAnsi"/>
        </w:rPr>
      </w:pPr>
    </w:p>
    <w:p w14:paraId="64755151"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 xml:space="preserve">The role of the service providers is to provide a confidential service to any student who is in any difficulty or who has issues of concern that they need to discuss. These issues can be personal, social, academic, or related to mental health or welfare. It is expected that the services would facilitate students to become self-aware and to develop coping mechanisms. </w:t>
      </w:r>
    </w:p>
    <w:p w14:paraId="03BD8265" w14:textId="77777777" w:rsidR="005F1B88" w:rsidRPr="005F1B88" w:rsidRDefault="005F1B88" w:rsidP="005775AE">
      <w:pPr>
        <w:spacing w:after="0"/>
        <w:jc w:val="both"/>
        <w:rPr>
          <w:rFonts w:asciiTheme="minorHAnsi" w:hAnsiTheme="minorHAnsi" w:cstheme="minorHAnsi"/>
        </w:rPr>
      </w:pPr>
    </w:p>
    <w:p w14:paraId="18401ABC"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 xml:space="preserve">The service providers should have comprehensive knowledge and awareness of the mental health issues facing students. An understanding and sensitivity to the </w:t>
      </w:r>
      <w:proofErr w:type="gramStart"/>
      <w:r w:rsidRPr="005F1B88">
        <w:rPr>
          <w:rFonts w:asciiTheme="minorHAnsi" w:hAnsiTheme="minorHAnsi" w:cstheme="minorHAnsi"/>
        </w:rPr>
        <w:t>particular stresses</w:t>
      </w:r>
      <w:proofErr w:type="gramEnd"/>
      <w:r w:rsidRPr="005F1B88">
        <w:rPr>
          <w:rFonts w:asciiTheme="minorHAnsi" w:hAnsiTheme="minorHAnsi" w:cstheme="minorHAnsi"/>
        </w:rPr>
        <w:t xml:space="preserve"> and pressures that face students of varying demographic profiles is required. </w:t>
      </w:r>
    </w:p>
    <w:p w14:paraId="6E4E610E" w14:textId="77777777" w:rsidR="005F1B88" w:rsidRPr="005F1B88" w:rsidRDefault="005F1B88" w:rsidP="005775AE">
      <w:pPr>
        <w:spacing w:after="0"/>
        <w:jc w:val="both"/>
        <w:rPr>
          <w:rFonts w:asciiTheme="minorHAnsi" w:hAnsiTheme="minorHAnsi" w:cstheme="minorHAnsi"/>
        </w:rPr>
      </w:pPr>
    </w:p>
    <w:p w14:paraId="4FEE5038"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 xml:space="preserve">Psychologists and Counsellors will be expected to exercise all reasonable skill, care and diligence in conformity with normal professional standards as governed by recognised best practice, and the terms and conditions of the agreement between LMETB and the provider.  </w:t>
      </w:r>
    </w:p>
    <w:p w14:paraId="0488512F" w14:textId="77777777" w:rsidR="005F1B88" w:rsidRPr="005F1B88" w:rsidRDefault="005F1B88" w:rsidP="005775AE">
      <w:pPr>
        <w:spacing w:after="0"/>
        <w:jc w:val="both"/>
        <w:rPr>
          <w:rFonts w:asciiTheme="minorHAnsi" w:hAnsiTheme="minorHAnsi" w:cstheme="minorHAnsi"/>
        </w:rPr>
      </w:pPr>
    </w:p>
    <w:p w14:paraId="7C9F2D92" w14:textId="08A332EF" w:rsidR="005F1B88" w:rsidRDefault="005F1B88" w:rsidP="005775AE">
      <w:pPr>
        <w:spacing w:after="0"/>
        <w:jc w:val="both"/>
        <w:rPr>
          <w:rFonts w:asciiTheme="minorHAnsi" w:hAnsiTheme="minorHAnsi" w:cstheme="minorHAnsi"/>
        </w:rPr>
      </w:pPr>
      <w:r w:rsidRPr="005F1B88">
        <w:rPr>
          <w:rFonts w:asciiTheme="minorHAnsi" w:hAnsiTheme="minorHAnsi" w:cstheme="minorHAnsi"/>
        </w:rPr>
        <w:t>The successful providers are requested to provide information on services to students and learners and that will assist them with personal difficulties of a varying nature.</w:t>
      </w:r>
    </w:p>
    <w:p w14:paraId="411794C0" w14:textId="77777777" w:rsidR="00BA77C5" w:rsidRPr="005F1B88" w:rsidRDefault="00BA77C5" w:rsidP="005775AE">
      <w:pPr>
        <w:spacing w:after="0"/>
        <w:jc w:val="both"/>
        <w:rPr>
          <w:rFonts w:asciiTheme="minorHAnsi" w:hAnsiTheme="minorHAnsi" w:cstheme="minorHAnsi"/>
        </w:rPr>
      </w:pPr>
    </w:p>
    <w:p w14:paraId="01A42E68" w14:textId="77777777" w:rsidR="005F1B88" w:rsidRDefault="005F1B88" w:rsidP="005775AE">
      <w:pPr>
        <w:spacing w:after="0"/>
        <w:jc w:val="both"/>
        <w:rPr>
          <w:rFonts w:asciiTheme="minorHAnsi" w:hAnsiTheme="minorHAnsi" w:cstheme="minorHAnsi"/>
        </w:rPr>
      </w:pPr>
      <w:r w:rsidRPr="005F1B88">
        <w:rPr>
          <w:rFonts w:asciiTheme="minorHAnsi" w:hAnsiTheme="minorHAnsi" w:cstheme="minorHAnsi"/>
        </w:rPr>
        <w:t>The services will take place in the schools and centres depending on the needs of the schools, centres and the individuals. The counselling services delivery will primarily take place within the school and centre environment but options including online, telephone consultation or place of practice will be available depending on the needs for the schools, centres and individuals.</w:t>
      </w:r>
    </w:p>
    <w:p w14:paraId="142B05FB" w14:textId="77777777" w:rsidR="00BA77C5" w:rsidRPr="005F1B88" w:rsidRDefault="00BA77C5" w:rsidP="005775AE">
      <w:pPr>
        <w:spacing w:after="0"/>
        <w:jc w:val="both"/>
        <w:rPr>
          <w:rFonts w:asciiTheme="minorHAnsi" w:hAnsiTheme="minorHAnsi" w:cstheme="minorHAnsi"/>
        </w:rPr>
      </w:pPr>
    </w:p>
    <w:p w14:paraId="129502B5" w14:textId="77777777" w:rsidR="005F1B88" w:rsidRDefault="005F1B88" w:rsidP="005775AE">
      <w:pPr>
        <w:spacing w:after="0"/>
        <w:jc w:val="both"/>
        <w:rPr>
          <w:rFonts w:asciiTheme="minorHAnsi" w:hAnsiTheme="minorHAnsi" w:cstheme="minorHAnsi"/>
        </w:rPr>
      </w:pPr>
      <w:r w:rsidRPr="005F1B88">
        <w:rPr>
          <w:rFonts w:asciiTheme="minorHAnsi" w:hAnsiTheme="minorHAnsi" w:cstheme="minorHAnsi"/>
        </w:rPr>
        <w:t>Services may be required throughout the year; the service may be provided outside of the school academic calendar.</w:t>
      </w:r>
    </w:p>
    <w:p w14:paraId="2B376689" w14:textId="77777777" w:rsidR="00AA3418" w:rsidRPr="005F1B88" w:rsidRDefault="00AA3418" w:rsidP="005775AE">
      <w:pPr>
        <w:spacing w:after="0"/>
        <w:jc w:val="both"/>
        <w:rPr>
          <w:rFonts w:asciiTheme="minorHAnsi" w:hAnsiTheme="minorHAnsi" w:cstheme="minorHAnsi"/>
        </w:rPr>
      </w:pPr>
    </w:p>
    <w:p w14:paraId="799592B3" w14:textId="58946F8F" w:rsidR="005F1B88" w:rsidRDefault="005F1B88" w:rsidP="005775AE">
      <w:pPr>
        <w:spacing w:after="0"/>
        <w:jc w:val="both"/>
        <w:rPr>
          <w:rFonts w:asciiTheme="minorHAnsi" w:hAnsiTheme="minorHAnsi" w:cstheme="minorHAnsi"/>
        </w:rPr>
      </w:pPr>
      <w:r w:rsidRPr="005F1B88">
        <w:rPr>
          <w:rFonts w:asciiTheme="minorHAnsi" w:hAnsiTheme="minorHAnsi" w:cstheme="minorHAnsi"/>
        </w:rPr>
        <w:t>The service specifications included in the scope of the framework agreement is a representation of what is required by LMETB at the time of publishing this tender.  Other specifications may be required over the period of the contract.</w:t>
      </w:r>
    </w:p>
    <w:p w14:paraId="036189A2" w14:textId="77777777" w:rsidR="00AA3418" w:rsidRPr="005F1B88" w:rsidRDefault="00AA3418" w:rsidP="005775AE">
      <w:pPr>
        <w:spacing w:after="0"/>
        <w:jc w:val="both"/>
        <w:rPr>
          <w:rFonts w:asciiTheme="minorHAnsi" w:hAnsiTheme="minorHAnsi" w:cstheme="minorHAnsi"/>
        </w:rPr>
      </w:pPr>
    </w:p>
    <w:p w14:paraId="7A29C42A"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The counsellor(s) shall be available for individual and/or group counselling to;</w:t>
      </w:r>
    </w:p>
    <w:p w14:paraId="480FC2A7" w14:textId="77777777" w:rsidR="005F1B88" w:rsidRPr="00AA3418" w:rsidRDefault="005F1B88" w:rsidP="005775AE">
      <w:pPr>
        <w:pStyle w:val="ListParagraph"/>
        <w:numPr>
          <w:ilvl w:val="0"/>
          <w:numId w:val="39"/>
        </w:numPr>
        <w:spacing w:after="0"/>
        <w:jc w:val="both"/>
        <w:rPr>
          <w:rFonts w:asciiTheme="minorHAnsi" w:hAnsiTheme="minorHAnsi" w:cstheme="minorHAnsi"/>
        </w:rPr>
      </w:pPr>
      <w:r w:rsidRPr="00AA3418">
        <w:rPr>
          <w:rFonts w:asciiTheme="minorHAnsi" w:hAnsiTheme="minorHAnsi" w:cstheme="minorHAnsi"/>
        </w:rPr>
        <w:t xml:space="preserve">support students who are suffering </w:t>
      </w:r>
      <w:proofErr w:type="gramStart"/>
      <w:r w:rsidRPr="00AA3418">
        <w:rPr>
          <w:rFonts w:asciiTheme="minorHAnsi" w:hAnsiTheme="minorHAnsi" w:cstheme="minorHAnsi"/>
        </w:rPr>
        <w:t>as a result of</w:t>
      </w:r>
      <w:proofErr w:type="gramEnd"/>
      <w:r w:rsidRPr="00AA3418">
        <w:rPr>
          <w:rFonts w:asciiTheme="minorHAnsi" w:hAnsiTheme="minorHAnsi" w:cstheme="minorHAnsi"/>
        </w:rPr>
        <w:t xml:space="preserve"> personal or study/academic related issues including but not limited to stress, anxiety, trauma, tension, conflict, addiction, substance abuse, bereavement, family and relationship issues, financial problems, phobias, sexual identity, suicide ideation, health and mental health related issues</w:t>
      </w:r>
    </w:p>
    <w:p w14:paraId="1FAB58A3" w14:textId="77777777" w:rsidR="005F1B88" w:rsidRPr="00AA3418" w:rsidRDefault="005F1B88" w:rsidP="005775AE">
      <w:pPr>
        <w:pStyle w:val="ListParagraph"/>
        <w:numPr>
          <w:ilvl w:val="0"/>
          <w:numId w:val="39"/>
        </w:numPr>
        <w:spacing w:after="0"/>
        <w:jc w:val="both"/>
        <w:rPr>
          <w:rFonts w:asciiTheme="minorHAnsi" w:hAnsiTheme="minorHAnsi" w:cstheme="minorHAnsi"/>
        </w:rPr>
      </w:pPr>
      <w:r w:rsidRPr="00AA3418">
        <w:rPr>
          <w:rFonts w:asciiTheme="minorHAnsi" w:hAnsiTheme="minorHAnsi" w:cstheme="minorHAnsi"/>
        </w:rPr>
        <w:t xml:space="preserve">refer students to the appropriate external services if required </w:t>
      </w:r>
    </w:p>
    <w:p w14:paraId="0B742223" w14:textId="77777777" w:rsidR="005F1B88" w:rsidRPr="00AA3418" w:rsidRDefault="005F1B88" w:rsidP="005775AE">
      <w:pPr>
        <w:pStyle w:val="ListParagraph"/>
        <w:numPr>
          <w:ilvl w:val="0"/>
          <w:numId w:val="39"/>
        </w:numPr>
        <w:spacing w:after="0"/>
        <w:jc w:val="both"/>
        <w:rPr>
          <w:rFonts w:asciiTheme="minorHAnsi" w:hAnsiTheme="minorHAnsi" w:cstheme="minorHAnsi"/>
        </w:rPr>
      </w:pPr>
      <w:r w:rsidRPr="00AA3418">
        <w:rPr>
          <w:rFonts w:asciiTheme="minorHAnsi" w:hAnsiTheme="minorHAnsi" w:cstheme="minorHAnsi"/>
        </w:rPr>
        <w:lastRenderedPageBreak/>
        <w:t>educational assessment of learners covering: Clinical Psychology Assessments, consultations and reports if required</w:t>
      </w:r>
    </w:p>
    <w:p w14:paraId="31EDBB12" w14:textId="22DD8F76" w:rsidR="005F1B88" w:rsidRDefault="005F1B88" w:rsidP="005775AE">
      <w:pPr>
        <w:spacing w:after="0"/>
        <w:jc w:val="both"/>
        <w:rPr>
          <w:rFonts w:asciiTheme="minorHAnsi" w:hAnsiTheme="minorHAnsi" w:cstheme="minorHAnsi"/>
        </w:rPr>
      </w:pPr>
      <w:r w:rsidRPr="005F1B88">
        <w:rPr>
          <w:rFonts w:asciiTheme="minorHAnsi" w:hAnsiTheme="minorHAnsi" w:cstheme="minorHAnsi"/>
        </w:rPr>
        <w:t>The counsellor(s) may be required to be available to meet with the relevant staff in LMETB schools and centres to report on the counselling service as such, how the services’ progress, propose recommendations and linked issues.</w:t>
      </w:r>
    </w:p>
    <w:p w14:paraId="1E683DEA" w14:textId="77777777" w:rsidR="00AA3418" w:rsidRPr="005F1B88" w:rsidRDefault="00AA3418" w:rsidP="005775AE">
      <w:pPr>
        <w:spacing w:after="0"/>
        <w:jc w:val="both"/>
        <w:rPr>
          <w:rFonts w:asciiTheme="minorHAnsi" w:hAnsiTheme="minorHAnsi" w:cstheme="minorHAnsi"/>
        </w:rPr>
      </w:pPr>
    </w:p>
    <w:p w14:paraId="082E789C" w14:textId="201BFFEB" w:rsidR="005F1B88" w:rsidRDefault="005F1B88" w:rsidP="005775AE">
      <w:pPr>
        <w:spacing w:after="0"/>
        <w:jc w:val="both"/>
        <w:rPr>
          <w:rFonts w:asciiTheme="minorHAnsi" w:hAnsiTheme="minorHAnsi" w:cstheme="minorHAnsi"/>
        </w:rPr>
      </w:pPr>
      <w:r w:rsidRPr="005F1B88">
        <w:rPr>
          <w:rFonts w:asciiTheme="minorHAnsi" w:hAnsiTheme="minorHAnsi" w:cstheme="minorHAnsi"/>
        </w:rPr>
        <w:t>All administrative matters relating to the performance of the contract or the learner counselling service shall be held confidential by the counsellor(s), who will communicate these issues solely to nominated staff member in the school or centre.</w:t>
      </w:r>
    </w:p>
    <w:p w14:paraId="3D445056" w14:textId="77777777" w:rsidR="00AA3418" w:rsidRPr="005F1B88" w:rsidRDefault="00AA3418" w:rsidP="005775AE">
      <w:pPr>
        <w:spacing w:after="0"/>
        <w:jc w:val="both"/>
        <w:rPr>
          <w:rFonts w:asciiTheme="minorHAnsi" w:hAnsiTheme="minorHAnsi" w:cstheme="minorHAnsi"/>
        </w:rPr>
      </w:pPr>
    </w:p>
    <w:p w14:paraId="79D5BA32"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Access to the service will be primarily by appointment. Appointments will be provided on a strictly confidential basis and booked by either the counsellor(s) or nominated staff member in the school or centre.</w:t>
      </w:r>
    </w:p>
    <w:p w14:paraId="1754F73B" w14:textId="77777777" w:rsidR="005F1B88" w:rsidRPr="005F1B88" w:rsidRDefault="005F1B88" w:rsidP="005775AE">
      <w:pPr>
        <w:spacing w:after="0"/>
        <w:jc w:val="both"/>
        <w:rPr>
          <w:rFonts w:asciiTheme="minorHAnsi" w:hAnsiTheme="minorHAnsi" w:cstheme="minorHAnsi"/>
        </w:rPr>
      </w:pPr>
    </w:p>
    <w:p w14:paraId="319D533F" w14:textId="77777777" w:rsidR="005F1B88" w:rsidRPr="005F1B88" w:rsidRDefault="005F1B88" w:rsidP="005775AE">
      <w:pPr>
        <w:spacing w:after="0"/>
        <w:jc w:val="both"/>
        <w:rPr>
          <w:rFonts w:asciiTheme="minorHAnsi" w:hAnsiTheme="minorHAnsi" w:cstheme="minorHAnsi"/>
        </w:rPr>
      </w:pPr>
      <w:r w:rsidRPr="005F1B88">
        <w:rPr>
          <w:rFonts w:asciiTheme="minorHAnsi" w:hAnsiTheme="minorHAnsi" w:cstheme="minorHAnsi"/>
        </w:rPr>
        <w:t xml:space="preserve">The counsellor(s) shall not disclose any information of a confidential nature obtained by him by reason of this contract, except </w:t>
      </w:r>
      <w:proofErr w:type="gramStart"/>
      <w:r w:rsidRPr="005F1B88">
        <w:rPr>
          <w:rFonts w:asciiTheme="minorHAnsi" w:hAnsiTheme="minorHAnsi" w:cstheme="minorHAnsi"/>
        </w:rPr>
        <w:t>information</w:t>
      </w:r>
      <w:proofErr w:type="gramEnd"/>
      <w:r w:rsidRPr="005F1B88">
        <w:rPr>
          <w:rFonts w:asciiTheme="minorHAnsi" w:hAnsiTheme="minorHAnsi" w:cstheme="minorHAnsi"/>
        </w:rPr>
        <w:t xml:space="preserve"> which is in the public domain, otherwise than by reason of a breach of this provision.</w:t>
      </w:r>
    </w:p>
    <w:p w14:paraId="7B8F764B" w14:textId="77777777" w:rsidR="005F1B88" w:rsidRPr="005F1B88" w:rsidRDefault="005F1B88" w:rsidP="005775AE">
      <w:pPr>
        <w:spacing w:after="0"/>
        <w:jc w:val="both"/>
        <w:rPr>
          <w:rFonts w:asciiTheme="minorHAnsi" w:hAnsiTheme="minorHAnsi" w:cstheme="minorHAnsi"/>
        </w:rPr>
      </w:pPr>
    </w:p>
    <w:p w14:paraId="49BA165A" w14:textId="77777777" w:rsidR="005F1B88" w:rsidRPr="007447CC" w:rsidRDefault="005F1B88" w:rsidP="005775AE">
      <w:pPr>
        <w:spacing w:after="0"/>
        <w:jc w:val="both"/>
        <w:rPr>
          <w:rFonts w:asciiTheme="minorHAnsi" w:hAnsiTheme="minorHAnsi" w:cstheme="minorHAnsi"/>
          <w:b/>
          <w:bCs/>
          <w:sz w:val="24"/>
          <w:szCs w:val="24"/>
        </w:rPr>
      </w:pPr>
      <w:r w:rsidRPr="007447CC">
        <w:rPr>
          <w:rFonts w:asciiTheme="minorHAnsi" w:hAnsiTheme="minorHAnsi" w:cstheme="minorHAnsi"/>
          <w:b/>
          <w:bCs/>
          <w:sz w:val="24"/>
          <w:szCs w:val="24"/>
        </w:rPr>
        <w:t>Duties and Responsibilities</w:t>
      </w:r>
    </w:p>
    <w:p w14:paraId="02F86553"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be available as a counsellor for the students, and as a facilitator for staff and parents as required.</w:t>
      </w:r>
    </w:p>
    <w:p w14:paraId="0E53C07A"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 xml:space="preserve">To offer therapeutic work for students who are referred, individually or in groups by the </w:t>
      </w:r>
      <w:proofErr w:type="gramStart"/>
      <w:r w:rsidRPr="00AA3418">
        <w:rPr>
          <w:rFonts w:asciiTheme="minorHAnsi" w:hAnsiTheme="minorHAnsi" w:cstheme="minorHAnsi"/>
        </w:rPr>
        <w:t>Principal</w:t>
      </w:r>
      <w:proofErr w:type="gramEnd"/>
      <w:r w:rsidRPr="00AA3418">
        <w:rPr>
          <w:rFonts w:asciiTheme="minorHAnsi" w:hAnsiTheme="minorHAnsi" w:cstheme="minorHAnsi"/>
        </w:rPr>
        <w:t>, within the guidelines of the Department of Education and Skills.</w:t>
      </w:r>
    </w:p>
    <w:p w14:paraId="3E0BB8F4"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liaise with school management, regarding referrals and referrals on to other agencies as necessary.</w:t>
      </w:r>
    </w:p>
    <w:p w14:paraId="62C32EB2"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be familiar with and comply with the Child Protection Policy of the school.</w:t>
      </w:r>
    </w:p>
    <w:p w14:paraId="74E35C7F"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be familiar with and comply with Adult Safeguarding Policy.</w:t>
      </w:r>
    </w:p>
    <w:p w14:paraId="51605B50"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attend care team meetings when required.</w:t>
      </w:r>
    </w:p>
    <w:p w14:paraId="789BEA8B"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attend clinical supervision and training courses as required.</w:t>
      </w:r>
    </w:p>
    <w:p w14:paraId="1081D893"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be a key member of the Critical Incident Team within the school where required.</w:t>
      </w:r>
    </w:p>
    <w:p w14:paraId="605E3F77"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assist the school in the promotion of Positive Mental Health on a school wide basis.</w:t>
      </w:r>
    </w:p>
    <w:p w14:paraId="1AB59DB0"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keep accurate case records and evidence of work done and to write reports when required, including an annual report on work done in the school.</w:t>
      </w:r>
    </w:p>
    <w:p w14:paraId="446F1A2A"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maintain high standards of professional practice, always complying with the standards within the school, as well as professional standards as set out by the IACP or equivalent.</w:t>
      </w:r>
    </w:p>
    <w:p w14:paraId="754BA40E"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To work hours as designated by local school principals within LMETB.</w:t>
      </w:r>
    </w:p>
    <w:p w14:paraId="71E1B561" w14:textId="77777777" w:rsidR="005F1B88" w:rsidRPr="00AA3418" w:rsidRDefault="005F1B88" w:rsidP="005775AE">
      <w:pPr>
        <w:pStyle w:val="ListParagraph"/>
        <w:numPr>
          <w:ilvl w:val="0"/>
          <w:numId w:val="41"/>
        </w:numPr>
        <w:spacing w:after="0"/>
        <w:jc w:val="both"/>
        <w:rPr>
          <w:rFonts w:asciiTheme="minorHAnsi" w:hAnsiTheme="minorHAnsi" w:cstheme="minorHAnsi"/>
        </w:rPr>
      </w:pPr>
      <w:r w:rsidRPr="00AA3418">
        <w:rPr>
          <w:rFonts w:asciiTheme="minorHAnsi" w:hAnsiTheme="minorHAnsi" w:cstheme="minorHAnsi"/>
        </w:rPr>
        <w:t>There may be circumstances outside of the school day whereby flexibility of working hours will be needed.</w:t>
      </w:r>
    </w:p>
    <w:p w14:paraId="1EE2CA1D" w14:textId="77777777" w:rsidR="005F1B88" w:rsidRPr="00AA3418" w:rsidRDefault="005F1B88" w:rsidP="005775AE">
      <w:pPr>
        <w:spacing w:after="0"/>
        <w:jc w:val="both"/>
        <w:rPr>
          <w:rFonts w:asciiTheme="minorHAnsi" w:hAnsiTheme="minorHAnsi" w:cstheme="minorHAnsi"/>
          <w:b/>
          <w:bCs/>
        </w:rPr>
      </w:pPr>
      <w:r w:rsidRPr="00AA3418">
        <w:rPr>
          <w:rFonts w:asciiTheme="minorHAnsi" w:hAnsiTheme="minorHAnsi" w:cstheme="minorHAnsi"/>
          <w:b/>
          <w:bCs/>
        </w:rPr>
        <w:t>Qualifications</w:t>
      </w:r>
    </w:p>
    <w:p w14:paraId="7D708DC7" w14:textId="77777777" w:rsidR="005F1B88" w:rsidRPr="00AA3418" w:rsidRDefault="005F1B88" w:rsidP="005775AE">
      <w:pPr>
        <w:pStyle w:val="ListParagraph"/>
        <w:numPr>
          <w:ilvl w:val="0"/>
          <w:numId w:val="43"/>
        </w:numPr>
        <w:spacing w:after="0"/>
        <w:jc w:val="both"/>
        <w:rPr>
          <w:rFonts w:asciiTheme="minorHAnsi" w:hAnsiTheme="minorHAnsi" w:cstheme="minorHAnsi"/>
        </w:rPr>
      </w:pPr>
      <w:r w:rsidRPr="00AA3418">
        <w:rPr>
          <w:rFonts w:asciiTheme="minorHAnsi" w:hAnsiTheme="minorHAnsi" w:cstheme="minorHAnsi"/>
        </w:rPr>
        <w:t>Qualification in counselling and psychotherapy, at least to diploma level</w:t>
      </w:r>
    </w:p>
    <w:p w14:paraId="61FC03ED" w14:textId="77777777" w:rsidR="005F1B88" w:rsidRPr="00AA3418" w:rsidRDefault="005F1B88" w:rsidP="005775AE">
      <w:pPr>
        <w:pStyle w:val="ListParagraph"/>
        <w:numPr>
          <w:ilvl w:val="0"/>
          <w:numId w:val="43"/>
        </w:numPr>
        <w:spacing w:after="0"/>
        <w:jc w:val="both"/>
        <w:rPr>
          <w:rFonts w:asciiTheme="minorHAnsi" w:hAnsiTheme="minorHAnsi" w:cstheme="minorHAnsi"/>
        </w:rPr>
      </w:pPr>
      <w:r w:rsidRPr="00AA3418">
        <w:rPr>
          <w:rFonts w:asciiTheme="minorHAnsi" w:hAnsiTheme="minorHAnsi" w:cstheme="minorHAnsi"/>
        </w:rPr>
        <w:t>Accredited member of IACP or equivalent</w:t>
      </w:r>
    </w:p>
    <w:p w14:paraId="1C2F8606" w14:textId="77777777" w:rsidR="005F1B88" w:rsidRPr="00AA3418" w:rsidRDefault="005F1B88" w:rsidP="005775AE">
      <w:pPr>
        <w:pStyle w:val="ListParagraph"/>
        <w:numPr>
          <w:ilvl w:val="0"/>
          <w:numId w:val="43"/>
        </w:numPr>
        <w:spacing w:after="0"/>
        <w:jc w:val="both"/>
        <w:rPr>
          <w:rFonts w:asciiTheme="minorHAnsi" w:hAnsiTheme="minorHAnsi" w:cstheme="minorHAnsi"/>
        </w:rPr>
      </w:pPr>
      <w:r w:rsidRPr="00AA3418">
        <w:rPr>
          <w:rFonts w:asciiTheme="minorHAnsi" w:hAnsiTheme="minorHAnsi" w:cstheme="minorHAnsi"/>
        </w:rPr>
        <w:t>Experience in counselling adolescents and young adults and adults</w:t>
      </w:r>
    </w:p>
    <w:p w14:paraId="66354F5F" w14:textId="2F652436" w:rsidR="005F1B88" w:rsidRPr="009945E5" w:rsidRDefault="005F1B88" w:rsidP="005775AE">
      <w:pPr>
        <w:pStyle w:val="ListParagraph"/>
        <w:numPr>
          <w:ilvl w:val="0"/>
          <w:numId w:val="43"/>
        </w:numPr>
        <w:spacing w:after="0"/>
        <w:jc w:val="both"/>
        <w:rPr>
          <w:rFonts w:asciiTheme="minorHAnsi" w:hAnsiTheme="minorHAnsi" w:cstheme="minorHAnsi"/>
        </w:rPr>
      </w:pPr>
      <w:r w:rsidRPr="009945E5">
        <w:rPr>
          <w:rFonts w:asciiTheme="minorHAnsi" w:hAnsiTheme="minorHAnsi" w:cstheme="minorHAnsi"/>
        </w:rPr>
        <w:t>Interest in ‘Mindfulness for young people’ desirabl</w:t>
      </w:r>
      <w:r w:rsidR="007447CC" w:rsidRPr="009945E5">
        <w:rPr>
          <w:rFonts w:asciiTheme="minorHAnsi" w:hAnsiTheme="minorHAnsi" w:cstheme="minorHAnsi"/>
        </w:rPr>
        <w:t>e</w:t>
      </w:r>
    </w:p>
    <w:p w14:paraId="49AE5FFF" w14:textId="77777777" w:rsidR="007447CC" w:rsidRPr="009945E5" w:rsidRDefault="007447CC" w:rsidP="005775AE">
      <w:pPr>
        <w:spacing w:after="0"/>
        <w:jc w:val="both"/>
        <w:rPr>
          <w:rFonts w:asciiTheme="minorHAnsi" w:hAnsiTheme="minorHAnsi" w:cstheme="minorHAnsi"/>
        </w:rPr>
      </w:pPr>
    </w:p>
    <w:p w14:paraId="2632DC62" w14:textId="77777777" w:rsidR="005F1B88" w:rsidRPr="009945E5" w:rsidRDefault="005F1B88" w:rsidP="005775AE">
      <w:pPr>
        <w:spacing w:after="0"/>
        <w:jc w:val="both"/>
        <w:rPr>
          <w:rFonts w:asciiTheme="minorHAnsi" w:hAnsiTheme="minorHAnsi" w:cstheme="minorHAnsi"/>
          <w:b/>
          <w:bCs/>
          <w:sz w:val="24"/>
          <w:szCs w:val="24"/>
        </w:rPr>
      </w:pPr>
      <w:r w:rsidRPr="009945E5">
        <w:rPr>
          <w:rFonts w:asciiTheme="minorHAnsi" w:hAnsiTheme="minorHAnsi" w:cstheme="minorHAnsi"/>
          <w:b/>
          <w:bCs/>
          <w:sz w:val="24"/>
          <w:szCs w:val="24"/>
        </w:rPr>
        <w:lastRenderedPageBreak/>
        <w:t>Presentation of Proposals</w:t>
      </w:r>
    </w:p>
    <w:p w14:paraId="083D7286" w14:textId="77777777" w:rsidR="005F1B88" w:rsidRPr="009945E5" w:rsidRDefault="005F1B88" w:rsidP="005775AE">
      <w:pPr>
        <w:spacing w:after="0"/>
        <w:jc w:val="both"/>
        <w:rPr>
          <w:rFonts w:asciiTheme="minorHAnsi" w:hAnsiTheme="minorHAnsi" w:cstheme="minorHAnsi"/>
        </w:rPr>
      </w:pPr>
      <w:r w:rsidRPr="009945E5">
        <w:rPr>
          <w:rFonts w:asciiTheme="minorHAnsi" w:hAnsiTheme="minorHAnsi" w:cstheme="minorHAnsi"/>
        </w:rPr>
        <w:t>Tenderers may be required to make a presentation of the proposal contained in their tender.  LMETB will not be responsible for the cost of such presentations.</w:t>
      </w:r>
    </w:p>
    <w:p w14:paraId="6D70101F" w14:textId="77777777" w:rsidR="007447CC" w:rsidRPr="009945E5" w:rsidRDefault="007447CC" w:rsidP="005775AE">
      <w:pPr>
        <w:spacing w:after="0"/>
        <w:jc w:val="both"/>
        <w:rPr>
          <w:rFonts w:asciiTheme="minorHAnsi" w:hAnsiTheme="minorHAnsi" w:cstheme="minorHAnsi"/>
        </w:rPr>
      </w:pPr>
    </w:p>
    <w:p w14:paraId="385F26C4" w14:textId="77777777" w:rsidR="005F1B88" w:rsidRPr="009945E5" w:rsidRDefault="005F1B88" w:rsidP="005775AE">
      <w:pPr>
        <w:pStyle w:val="Heading3"/>
        <w:spacing w:before="0" w:after="0"/>
        <w:jc w:val="both"/>
        <w:rPr>
          <w:rFonts w:asciiTheme="minorHAnsi" w:hAnsiTheme="minorHAnsi" w:cstheme="minorHAnsi"/>
          <w:sz w:val="24"/>
          <w:szCs w:val="24"/>
        </w:rPr>
      </w:pPr>
      <w:bookmarkStart w:id="37" w:name="_Toc236325466"/>
      <w:r w:rsidRPr="009945E5">
        <w:rPr>
          <w:rFonts w:asciiTheme="minorHAnsi" w:hAnsiTheme="minorHAnsi" w:cstheme="minorHAnsi"/>
          <w:sz w:val="24"/>
          <w:szCs w:val="24"/>
        </w:rPr>
        <w:t>Application of Variants</w:t>
      </w:r>
      <w:bookmarkEnd w:id="37"/>
      <w:r w:rsidRPr="009945E5">
        <w:rPr>
          <w:rFonts w:asciiTheme="minorHAnsi" w:hAnsiTheme="minorHAnsi" w:cstheme="minorHAnsi"/>
          <w:sz w:val="24"/>
          <w:szCs w:val="24"/>
        </w:rPr>
        <w:t xml:space="preserve"> </w:t>
      </w:r>
    </w:p>
    <w:p w14:paraId="355F0DDD" w14:textId="77777777" w:rsidR="005F1B88" w:rsidRPr="009945E5" w:rsidRDefault="005F1B88" w:rsidP="009945E5">
      <w:pPr>
        <w:spacing w:after="0"/>
        <w:rPr>
          <w:rFonts w:asciiTheme="minorHAnsi" w:hAnsiTheme="minorHAnsi" w:cstheme="minorHAnsi"/>
        </w:rPr>
      </w:pPr>
      <w:r w:rsidRPr="009945E5">
        <w:rPr>
          <w:rFonts w:asciiTheme="minorHAnsi" w:hAnsiTheme="minorHAnsi" w:cstheme="minorHAnsi"/>
        </w:rPr>
        <w:t>N/A</w:t>
      </w:r>
    </w:p>
    <w:p w14:paraId="7E7D5D6C" w14:textId="77777777" w:rsidR="007447CC" w:rsidRPr="009945E5" w:rsidRDefault="007447CC" w:rsidP="009945E5">
      <w:pPr>
        <w:spacing w:after="0"/>
        <w:rPr>
          <w:rFonts w:asciiTheme="minorHAnsi" w:hAnsiTheme="minorHAnsi" w:cstheme="minorHAnsi"/>
        </w:rPr>
      </w:pPr>
    </w:p>
    <w:p w14:paraId="1AA396E7" w14:textId="77777777" w:rsidR="005F1B88" w:rsidRPr="009945E5" w:rsidRDefault="005F1B88" w:rsidP="009945E5">
      <w:pPr>
        <w:pStyle w:val="Heading3"/>
        <w:spacing w:before="0" w:after="0"/>
        <w:rPr>
          <w:rFonts w:asciiTheme="minorHAnsi" w:hAnsiTheme="minorHAnsi" w:cstheme="minorHAnsi"/>
          <w:sz w:val="24"/>
          <w:szCs w:val="24"/>
        </w:rPr>
      </w:pPr>
      <w:bookmarkStart w:id="38" w:name="_Toc236325467"/>
      <w:r w:rsidRPr="009945E5">
        <w:rPr>
          <w:rFonts w:asciiTheme="minorHAnsi" w:hAnsiTheme="minorHAnsi" w:cstheme="minorHAnsi"/>
          <w:sz w:val="24"/>
          <w:szCs w:val="24"/>
        </w:rPr>
        <w:t>Delivery Locations</w:t>
      </w:r>
      <w:bookmarkEnd w:id="38"/>
    </w:p>
    <w:p w14:paraId="10E0D790" w14:textId="4ABC3FF1" w:rsidR="005F1B88" w:rsidRPr="009945E5" w:rsidRDefault="005F1B88" w:rsidP="005775AE">
      <w:pPr>
        <w:spacing w:after="0"/>
        <w:jc w:val="both"/>
        <w:rPr>
          <w:rFonts w:asciiTheme="minorHAnsi" w:hAnsiTheme="minorHAnsi" w:cstheme="minorHAnsi"/>
        </w:rPr>
      </w:pPr>
      <w:r w:rsidRPr="009945E5">
        <w:rPr>
          <w:rFonts w:asciiTheme="minorHAnsi" w:hAnsiTheme="minorHAnsi" w:cstheme="minorHAnsi"/>
        </w:rPr>
        <w:t>Delivery is required to all schools and centres within the remit of LMETB</w:t>
      </w:r>
      <w:r w:rsidR="000860AE">
        <w:rPr>
          <w:rFonts w:asciiTheme="minorHAnsi" w:hAnsiTheme="minorHAnsi" w:cstheme="minorHAnsi"/>
        </w:rPr>
        <w:t xml:space="preserve"> </w:t>
      </w:r>
      <w:hyperlink r:id="rId20" w:history="1">
        <w:r w:rsidR="000860AE" w:rsidRPr="006461B1">
          <w:rPr>
            <w:rStyle w:val="Hyperlink"/>
            <w:rFonts w:asciiTheme="minorHAnsi" w:hAnsiTheme="minorHAnsi" w:cstheme="minorHAnsi"/>
          </w:rPr>
          <w:t>www.lmetb.ie</w:t>
        </w:r>
      </w:hyperlink>
      <w:r w:rsidR="000860AE">
        <w:rPr>
          <w:rFonts w:asciiTheme="minorHAnsi" w:hAnsiTheme="minorHAnsi" w:cstheme="minorHAnsi"/>
        </w:rPr>
        <w:t xml:space="preserve"> </w:t>
      </w:r>
      <w:r w:rsidRPr="009945E5">
        <w:rPr>
          <w:rFonts w:asciiTheme="minorHAnsi" w:hAnsiTheme="minorHAnsi" w:cstheme="minorHAnsi"/>
        </w:rPr>
        <w:t xml:space="preserve"> Please note that in the future the contract may be amended to include new offices, additional accommodation acquired in existing offices, vacated offices or reduce the service where office space is surrendered in existing accommodation or as circumstances dictate, at the discretion of the LMETB. Online remote and telephone consultations may also be required.</w:t>
      </w:r>
    </w:p>
    <w:p w14:paraId="5DCC3709" w14:textId="77777777" w:rsidR="007447CC" w:rsidRPr="009945E5" w:rsidRDefault="007447CC" w:rsidP="009945E5">
      <w:pPr>
        <w:spacing w:after="0"/>
        <w:rPr>
          <w:rFonts w:asciiTheme="minorHAnsi" w:hAnsiTheme="minorHAnsi" w:cstheme="minorHAnsi"/>
        </w:rPr>
      </w:pPr>
    </w:p>
    <w:p w14:paraId="1CBA7945" w14:textId="77777777" w:rsidR="005F1B88" w:rsidRPr="009945E5" w:rsidRDefault="005F1B88" w:rsidP="009945E5">
      <w:pPr>
        <w:pStyle w:val="Heading3"/>
        <w:spacing w:before="0" w:after="0"/>
        <w:rPr>
          <w:rFonts w:asciiTheme="minorHAnsi" w:hAnsiTheme="minorHAnsi" w:cstheme="minorHAnsi"/>
          <w:sz w:val="24"/>
          <w:szCs w:val="24"/>
        </w:rPr>
      </w:pPr>
      <w:bookmarkStart w:id="39" w:name="_Toc236325468"/>
      <w:r w:rsidRPr="009945E5">
        <w:rPr>
          <w:rFonts w:asciiTheme="minorHAnsi" w:hAnsiTheme="minorHAnsi" w:cstheme="minorHAnsi"/>
          <w:sz w:val="24"/>
          <w:szCs w:val="24"/>
        </w:rPr>
        <w:t>Annual Volume</w:t>
      </w:r>
      <w:bookmarkEnd w:id="39"/>
    </w:p>
    <w:p w14:paraId="38CB0A42" w14:textId="77777777"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As one of the largest ETB’s LMETB have approximately 12,000 students at second and Post Leaving Certificate level and 10,000 students in Adult Programmes and Training Centres and Youthreach programmes. The number of learners is provided strictly for indicative purposes only.</w:t>
      </w:r>
    </w:p>
    <w:p w14:paraId="602F5B8E" w14:textId="77777777" w:rsidR="007447CC" w:rsidRPr="009945E5" w:rsidRDefault="007447CC" w:rsidP="000860AE">
      <w:pPr>
        <w:spacing w:after="0"/>
        <w:jc w:val="both"/>
        <w:rPr>
          <w:rFonts w:asciiTheme="minorHAnsi" w:hAnsiTheme="minorHAnsi" w:cstheme="minorHAnsi"/>
        </w:rPr>
      </w:pPr>
    </w:p>
    <w:p w14:paraId="605556AC" w14:textId="77777777" w:rsidR="005F1B88" w:rsidRPr="009945E5" w:rsidRDefault="005F1B88" w:rsidP="000860AE">
      <w:pPr>
        <w:pStyle w:val="Heading2"/>
        <w:spacing w:before="0" w:after="0"/>
        <w:ind w:left="578" w:hanging="578"/>
        <w:jc w:val="both"/>
        <w:rPr>
          <w:rFonts w:asciiTheme="minorHAnsi" w:hAnsiTheme="minorHAnsi" w:cstheme="minorHAnsi"/>
        </w:rPr>
      </w:pPr>
      <w:bookmarkStart w:id="40" w:name="_Toc236325469"/>
      <w:r w:rsidRPr="009945E5">
        <w:rPr>
          <w:rFonts w:asciiTheme="minorHAnsi" w:hAnsiTheme="minorHAnsi" w:cstheme="minorHAnsi"/>
        </w:rPr>
        <w:t>Pricing</w:t>
      </w:r>
      <w:bookmarkEnd w:id="40"/>
    </w:p>
    <w:p w14:paraId="44EAF660" w14:textId="75D7D079"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All prices quoted must be in euro (€) only and exclusive of VAT. The VAT rate(s) where applicable should be indicated separately.</w:t>
      </w:r>
    </w:p>
    <w:p w14:paraId="1B856DDA" w14:textId="77777777" w:rsidR="007447CC" w:rsidRPr="009945E5" w:rsidRDefault="007447CC" w:rsidP="000860AE">
      <w:pPr>
        <w:spacing w:after="0"/>
        <w:jc w:val="both"/>
        <w:rPr>
          <w:rFonts w:asciiTheme="minorHAnsi" w:hAnsiTheme="minorHAnsi" w:cstheme="minorHAnsi"/>
        </w:rPr>
      </w:pPr>
    </w:p>
    <w:p w14:paraId="04FA9E51" w14:textId="2BAB1B4A"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Prices submitted in response to this tender must be inclusive of all costs involved in the performance of the contract (e.g. to include delivery, supply and installation, maintenance, travel and subsistence, etc.) No additional expenses incurred in the performance of the series will be reimbursed separately.</w:t>
      </w:r>
    </w:p>
    <w:p w14:paraId="3F5AC98E" w14:textId="77777777" w:rsidR="007447CC" w:rsidRPr="009945E5" w:rsidRDefault="007447CC" w:rsidP="000860AE">
      <w:pPr>
        <w:spacing w:after="0"/>
        <w:jc w:val="both"/>
        <w:rPr>
          <w:rFonts w:asciiTheme="minorHAnsi" w:hAnsiTheme="minorHAnsi" w:cstheme="minorHAnsi"/>
        </w:rPr>
      </w:pPr>
    </w:p>
    <w:p w14:paraId="1D9829F2" w14:textId="18F32587"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Tenderers must confirm that all prices quoted in the Tender will remain valid for the term of the contract.  Once the contract has been awarded no change in pricing will be permitted and the final invoices must match the pricing submitted in the tender.</w:t>
      </w:r>
    </w:p>
    <w:p w14:paraId="11223AC5" w14:textId="77777777" w:rsidR="007447CC" w:rsidRPr="009945E5" w:rsidRDefault="007447CC" w:rsidP="000860AE">
      <w:pPr>
        <w:spacing w:after="0"/>
        <w:jc w:val="both"/>
        <w:rPr>
          <w:rFonts w:asciiTheme="minorHAnsi" w:hAnsiTheme="minorHAnsi" w:cstheme="minorHAnsi"/>
        </w:rPr>
      </w:pPr>
    </w:p>
    <w:p w14:paraId="718DFC4E" w14:textId="6935614B" w:rsidR="005F1B88" w:rsidRPr="009945E5" w:rsidRDefault="005F1B88" w:rsidP="000860AE">
      <w:pPr>
        <w:pStyle w:val="Heading2"/>
        <w:spacing w:before="0" w:after="0"/>
        <w:jc w:val="both"/>
        <w:rPr>
          <w:rFonts w:asciiTheme="minorHAnsi" w:hAnsiTheme="minorHAnsi" w:cstheme="minorHAnsi"/>
        </w:rPr>
      </w:pPr>
      <w:bookmarkStart w:id="41" w:name="_Toc236325470"/>
      <w:r w:rsidRPr="009945E5">
        <w:rPr>
          <w:rFonts w:asciiTheme="minorHAnsi" w:hAnsiTheme="minorHAnsi" w:cstheme="minorHAnsi"/>
        </w:rPr>
        <w:t>Invoicing and Payment</w:t>
      </w:r>
      <w:bookmarkEnd w:id="41"/>
    </w:p>
    <w:p w14:paraId="59553A19" w14:textId="6EA92149" w:rsidR="009945E5" w:rsidRPr="009945E5" w:rsidRDefault="005F1B88" w:rsidP="000860AE">
      <w:pPr>
        <w:spacing w:after="0"/>
        <w:jc w:val="both"/>
        <w:rPr>
          <w:rFonts w:asciiTheme="minorHAnsi" w:hAnsiTheme="minorHAnsi" w:cstheme="minorHAnsi"/>
        </w:rPr>
      </w:pPr>
      <w:r w:rsidRPr="009945E5">
        <w:rPr>
          <w:rFonts w:asciiTheme="minorHAnsi" w:hAnsiTheme="minorHAnsi" w:cstheme="minorHAnsi"/>
        </w:rPr>
        <w:t>All invoices must include a purchase order number from the Contracting Authority. All schools and centres within the remit of LMETB may require Psychotherapy, Counselling Clinical Psychologists from this panel and will issue a separate purchase order on each occasion.</w:t>
      </w:r>
    </w:p>
    <w:p w14:paraId="5EAB6F13" w14:textId="77777777" w:rsidR="009945E5" w:rsidRPr="009945E5" w:rsidRDefault="009945E5" w:rsidP="009945E5">
      <w:pPr>
        <w:spacing w:after="0"/>
        <w:rPr>
          <w:rFonts w:asciiTheme="minorHAnsi" w:hAnsiTheme="minorHAnsi" w:cstheme="minorHAnsi"/>
        </w:rPr>
      </w:pPr>
    </w:p>
    <w:p w14:paraId="1DB4A0D0" w14:textId="77777777" w:rsidR="005F1B88" w:rsidRPr="009945E5" w:rsidRDefault="005F1B88" w:rsidP="009945E5">
      <w:pPr>
        <w:pStyle w:val="Heading2"/>
        <w:spacing w:before="0" w:after="0"/>
        <w:rPr>
          <w:rFonts w:asciiTheme="minorHAnsi" w:hAnsiTheme="minorHAnsi" w:cstheme="minorHAnsi"/>
        </w:rPr>
      </w:pPr>
      <w:bookmarkStart w:id="42" w:name="_Toc236325471"/>
      <w:r w:rsidRPr="009945E5">
        <w:rPr>
          <w:rFonts w:asciiTheme="minorHAnsi" w:hAnsiTheme="minorHAnsi" w:cstheme="minorHAnsi"/>
        </w:rPr>
        <w:t>Review of Performance</w:t>
      </w:r>
      <w:bookmarkEnd w:id="42"/>
    </w:p>
    <w:p w14:paraId="358A2002" w14:textId="77777777"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 xml:space="preserve">Successful performance will be an essential feature of work awarded under the Panel. </w:t>
      </w:r>
    </w:p>
    <w:p w14:paraId="0EFABB68" w14:textId="77777777" w:rsidR="005F1B88" w:rsidRPr="009945E5" w:rsidRDefault="005F1B88" w:rsidP="000860AE">
      <w:pPr>
        <w:spacing w:after="0"/>
        <w:jc w:val="both"/>
        <w:rPr>
          <w:rFonts w:asciiTheme="minorHAnsi" w:hAnsiTheme="minorHAnsi" w:cstheme="minorHAnsi"/>
        </w:rPr>
      </w:pPr>
      <w:r w:rsidRPr="009945E5">
        <w:rPr>
          <w:rFonts w:asciiTheme="minorHAnsi" w:hAnsiTheme="minorHAnsi" w:cstheme="minorHAnsi"/>
        </w:rPr>
        <w:t>Poor performance will be identified and raised with panel members and may result in termination of a contract and/or removal from the panel.</w:t>
      </w:r>
    </w:p>
    <w:p w14:paraId="65D692E7" w14:textId="77777777" w:rsidR="009945E5" w:rsidRPr="009945E5" w:rsidRDefault="009945E5" w:rsidP="009945E5">
      <w:pPr>
        <w:spacing w:after="0"/>
        <w:rPr>
          <w:rFonts w:asciiTheme="minorHAnsi" w:hAnsiTheme="minorHAnsi" w:cstheme="minorHAnsi"/>
        </w:rPr>
      </w:pPr>
    </w:p>
    <w:p w14:paraId="43F42D9E" w14:textId="77777777" w:rsidR="005F1B88" w:rsidRPr="009945E5" w:rsidRDefault="005F1B88" w:rsidP="009945E5">
      <w:pPr>
        <w:pStyle w:val="Heading2"/>
        <w:spacing w:before="0" w:after="0"/>
        <w:rPr>
          <w:rFonts w:asciiTheme="minorHAnsi" w:hAnsiTheme="minorHAnsi" w:cstheme="minorHAnsi"/>
        </w:rPr>
      </w:pPr>
      <w:bookmarkStart w:id="43" w:name="_Toc236325472"/>
      <w:r w:rsidRPr="009945E5">
        <w:rPr>
          <w:rFonts w:asciiTheme="minorHAnsi" w:hAnsiTheme="minorHAnsi" w:cstheme="minorHAnsi"/>
        </w:rPr>
        <w:t>Contract Management</w:t>
      </w:r>
      <w:bookmarkEnd w:id="43"/>
    </w:p>
    <w:p w14:paraId="6BB726F1" w14:textId="2F5A91CC" w:rsidR="009945E5" w:rsidRDefault="005F1B88" w:rsidP="00831552">
      <w:pPr>
        <w:spacing w:after="0"/>
        <w:jc w:val="both"/>
        <w:rPr>
          <w:rFonts w:asciiTheme="minorHAnsi" w:hAnsiTheme="minorHAnsi" w:cstheme="minorHAnsi"/>
        </w:rPr>
      </w:pPr>
      <w:r w:rsidRPr="009945E5">
        <w:rPr>
          <w:rFonts w:asciiTheme="minorHAnsi" w:hAnsiTheme="minorHAnsi" w:cstheme="minorHAnsi"/>
        </w:rPr>
        <w:t>LMETB will take overall control of the management of the contracts.  However, each school will require a single point of contact to deal with all day-to-day issues that might arise.</w:t>
      </w:r>
      <w:r w:rsidR="009945E5">
        <w:rPr>
          <w:rFonts w:asciiTheme="minorHAnsi" w:hAnsiTheme="minorHAnsi" w:cstheme="minorHAnsi"/>
        </w:rPr>
        <w:br w:type="page"/>
      </w:r>
    </w:p>
    <w:p w14:paraId="688AADD0" w14:textId="2CE412BD" w:rsidR="00950F32" w:rsidRPr="00470FC3" w:rsidRDefault="00831552" w:rsidP="00CE024A">
      <w:pPr>
        <w:pStyle w:val="Heading1"/>
        <w:spacing w:before="0" w:after="0"/>
        <w:rPr>
          <w:rFonts w:asciiTheme="minorHAnsi" w:eastAsiaTheme="majorEastAsia" w:hAnsiTheme="minorHAnsi" w:cstheme="minorHAnsi"/>
        </w:rPr>
      </w:pPr>
      <w:bookmarkStart w:id="44" w:name="_Toc491242347"/>
      <w:bookmarkStart w:id="45" w:name="_Toc236325473"/>
      <w:r w:rsidRPr="00470FC3">
        <w:rPr>
          <w:rFonts w:asciiTheme="minorHAnsi" w:eastAsiaTheme="majorEastAsia" w:hAnsiTheme="minorHAnsi" w:cstheme="minorHAnsi"/>
        </w:rPr>
        <w:lastRenderedPageBreak/>
        <w:t>Ev</w:t>
      </w:r>
      <w:r w:rsidR="00950F32" w:rsidRPr="00470FC3">
        <w:rPr>
          <w:rFonts w:asciiTheme="minorHAnsi" w:eastAsiaTheme="majorEastAsia" w:hAnsiTheme="minorHAnsi" w:cstheme="minorHAnsi"/>
        </w:rPr>
        <w:t>aluation Criteria</w:t>
      </w:r>
      <w:bookmarkStart w:id="46" w:name="_Toc171227906"/>
      <w:bookmarkStart w:id="47" w:name="_Toc168998880"/>
      <w:bookmarkStart w:id="48" w:name="_Toc168110467"/>
      <w:bookmarkEnd w:id="44"/>
      <w:r w:rsidRPr="00470FC3">
        <w:rPr>
          <w:rFonts w:asciiTheme="minorHAnsi" w:eastAsiaTheme="majorEastAsia" w:hAnsiTheme="minorHAnsi" w:cstheme="minorHAnsi"/>
        </w:rPr>
        <w:t xml:space="preserve"> for Admittance to the Panel</w:t>
      </w:r>
      <w:bookmarkEnd w:id="45"/>
    </w:p>
    <w:p w14:paraId="3E8F0CDA" w14:textId="77777777" w:rsidR="009F77EB" w:rsidRPr="00470FC3" w:rsidRDefault="009F77EB" w:rsidP="009F77EB">
      <w:pPr>
        <w:pStyle w:val="Heading2"/>
        <w:rPr>
          <w:rFonts w:asciiTheme="minorHAnsi" w:hAnsiTheme="minorHAnsi" w:cstheme="minorHAnsi"/>
        </w:rPr>
      </w:pPr>
      <w:bookmarkStart w:id="49" w:name="_Toc141100812"/>
      <w:bookmarkStart w:id="50" w:name="_Toc236325474"/>
      <w:bookmarkStart w:id="51" w:name="_Toc195681197"/>
      <w:bookmarkStart w:id="52" w:name="_Toc491242355"/>
      <w:bookmarkEnd w:id="46"/>
      <w:bookmarkEnd w:id="47"/>
      <w:bookmarkEnd w:id="48"/>
      <w:r w:rsidRPr="00470FC3">
        <w:rPr>
          <w:rFonts w:asciiTheme="minorHAnsi" w:hAnsiTheme="minorHAnsi" w:cstheme="minorHAnsi"/>
        </w:rPr>
        <w:t>Application Requirements</w:t>
      </w:r>
      <w:bookmarkEnd w:id="49"/>
      <w:bookmarkEnd w:id="50"/>
    </w:p>
    <w:p w14:paraId="10ECDA12" w14:textId="77777777" w:rsidR="009F77EB" w:rsidRPr="00470FC3" w:rsidRDefault="009F77EB" w:rsidP="009F77EB">
      <w:pPr>
        <w:spacing w:after="0"/>
        <w:jc w:val="both"/>
        <w:rPr>
          <w:rFonts w:asciiTheme="minorHAnsi" w:hAnsiTheme="minorHAnsi" w:cstheme="minorHAnsi"/>
          <w:color w:val="000000"/>
        </w:rPr>
      </w:pPr>
      <w:r w:rsidRPr="00470FC3">
        <w:rPr>
          <w:rFonts w:asciiTheme="minorHAnsi" w:hAnsiTheme="minorHAnsi" w:cstheme="minorHAnsi"/>
          <w:color w:val="000000"/>
        </w:rPr>
        <w:t xml:space="preserve">The Contracting Authority is using a process </w:t>
      </w:r>
      <w:proofErr w:type="gramStart"/>
      <w:r w:rsidRPr="00470FC3">
        <w:rPr>
          <w:rFonts w:asciiTheme="minorHAnsi" w:hAnsiTheme="minorHAnsi" w:cstheme="minorHAnsi"/>
          <w:color w:val="000000"/>
        </w:rPr>
        <w:t>similar to</w:t>
      </w:r>
      <w:proofErr w:type="gramEnd"/>
      <w:r w:rsidRPr="00470FC3">
        <w:rPr>
          <w:rFonts w:asciiTheme="minorHAnsi" w:hAnsiTheme="minorHAnsi" w:cstheme="minorHAnsi"/>
          <w:color w:val="000000"/>
        </w:rPr>
        <w:t xml:space="preserve"> the OPEN procedure for the establishment of this panel, therefore, while all interested parties may apply, only those demonstrating that they have the required level of qualifications, experience and technical capacity will have their application considered. </w:t>
      </w:r>
      <w:proofErr w:type="gramStart"/>
      <w:r w:rsidRPr="00470FC3">
        <w:rPr>
          <w:rFonts w:asciiTheme="minorHAnsi" w:hAnsiTheme="minorHAnsi" w:cstheme="minorHAnsi"/>
          <w:color w:val="000000"/>
        </w:rPr>
        <w:t>In order to</w:t>
      </w:r>
      <w:proofErr w:type="gramEnd"/>
      <w:r w:rsidRPr="00470FC3">
        <w:rPr>
          <w:rFonts w:asciiTheme="minorHAnsi" w:hAnsiTheme="minorHAnsi" w:cstheme="minorHAnsi"/>
          <w:color w:val="000000"/>
        </w:rPr>
        <w:t xml:space="preserve"> demonstrate eligibility, applicants are required to provide the following information: </w:t>
      </w:r>
    </w:p>
    <w:p w14:paraId="5BCA2F7C" w14:textId="77777777" w:rsidR="00864C4E" w:rsidRPr="00470FC3" w:rsidRDefault="00864C4E" w:rsidP="00864C4E">
      <w:pPr>
        <w:pStyle w:val="Heading3"/>
        <w:rPr>
          <w:rFonts w:asciiTheme="minorHAnsi" w:hAnsiTheme="minorHAnsi" w:cstheme="minorHAnsi"/>
        </w:rPr>
      </w:pPr>
      <w:bookmarkStart w:id="53" w:name="_Toc460518548"/>
      <w:bookmarkStart w:id="54" w:name="_Toc532467707"/>
      <w:bookmarkStart w:id="55" w:name="_Toc141100816"/>
      <w:bookmarkStart w:id="56" w:name="_Toc236325478"/>
      <w:bookmarkStart w:id="57" w:name="_Toc141100813"/>
      <w:bookmarkStart w:id="58" w:name="_Toc236325475"/>
      <w:r w:rsidRPr="00470FC3">
        <w:rPr>
          <w:rFonts w:asciiTheme="minorHAnsi" w:hAnsiTheme="minorHAnsi" w:cstheme="minorHAnsi"/>
        </w:rPr>
        <w:t>Legal Compliance</w:t>
      </w:r>
      <w:bookmarkEnd w:id="53"/>
      <w:bookmarkEnd w:id="54"/>
      <w:bookmarkEnd w:id="55"/>
      <w:bookmarkEnd w:id="56"/>
    </w:p>
    <w:p w14:paraId="768C9A76" w14:textId="77777777" w:rsidR="00864C4E" w:rsidRPr="00470FC3" w:rsidRDefault="00864C4E" w:rsidP="00864C4E">
      <w:pPr>
        <w:ind w:right="43"/>
        <w:jc w:val="both"/>
        <w:rPr>
          <w:rFonts w:asciiTheme="minorHAnsi" w:hAnsiTheme="minorHAnsi" w:cstheme="minorHAnsi"/>
        </w:rPr>
      </w:pPr>
      <w:r w:rsidRPr="00470FC3">
        <w:rPr>
          <w:rFonts w:asciiTheme="minorHAnsi" w:hAnsiTheme="minorHAnsi" w:cstheme="minorHAnsi"/>
        </w:rPr>
        <w:t xml:space="preserve">Please complete the Declaration of Bona Fides as per Art. 57 of Directive 2014/24/EU as implemented by SI 284 of May 2016.    The declaration also covers compliance with relevant Statutory Obligations relating to labour law, employment law, etc.  </w:t>
      </w:r>
    </w:p>
    <w:p w14:paraId="697693F7" w14:textId="5DE676E3" w:rsidR="009F77EB" w:rsidRPr="00470FC3" w:rsidRDefault="009F77EB" w:rsidP="009F77EB">
      <w:pPr>
        <w:pStyle w:val="Heading2"/>
        <w:rPr>
          <w:rFonts w:asciiTheme="minorHAnsi" w:hAnsiTheme="minorHAnsi" w:cstheme="minorHAnsi"/>
          <w:lang w:val="en-US"/>
        </w:rPr>
      </w:pPr>
      <w:r w:rsidRPr="00470FC3">
        <w:rPr>
          <w:rFonts w:asciiTheme="minorHAnsi" w:hAnsiTheme="minorHAnsi" w:cstheme="minorHAnsi"/>
          <w:lang w:val="en-US"/>
        </w:rPr>
        <w:t>Details required (The Tender Response Document should be completed with the following areas to be addressed):</w:t>
      </w:r>
      <w:bookmarkEnd w:id="57"/>
      <w:bookmarkEnd w:id="58"/>
    </w:p>
    <w:p w14:paraId="05176A1D" w14:textId="40B1B898"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Name of applicant</w:t>
      </w:r>
      <w:r w:rsidR="00470FC3" w:rsidRPr="00470FC3">
        <w:rPr>
          <w:rFonts w:asciiTheme="minorHAnsi" w:hAnsiTheme="minorHAnsi" w:cstheme="minorHAnsi"/>
          <w:color w:val="000000"/>
        </w:rPr>
        <w:t xml:space="preserve"> (Trading and Legal Name)</w:t>
      </w:r>
    </w:p>
    <w:p w14:paraId="6E4E85EB"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Address</w:t>
      </w:r>
    </w:p>
    <w:p w14:paraId="557468BA"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Key contact name</w:t>
      </w:r>
    </w:p>
    <w:p w14:paraId="6DE2982F"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Key contact email</w:t>
      </w:r>
    </w:p>
    <w:p w14:paraId="28F54381"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Key contact phone / mobile</w:t>
      </w:r>
    </w:p>
    <w:p w14:paraId="642B6C3A"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color w:val="000000"/>
        </w:rPr>
        <w:t>Website if applicable</w:t>
      </w:r>
    </w:p>
    <w:p w14:paraId="70E3C808"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bCs/>
        </w:rPr>
        <w:t xml:space="preserve">Qualifications </w:t>
      </w:r>
    </w:p>
    <w:p w14:paraId="6D7DC860" w14:textId="77777777" w:rsidR="009F77EB" w:rsidRPr="00470FC3" w:rsidRDefault="009F77EB" w:rsidP="009F77EB">
      <w:pPr>
        <w:pStyle w:val="ListParagraph"/>
        <w:numPr>
          <w:ilvl w:val="0"/>
          <w:numId w:val="44"/>
        </w:numPr>
        <w:spacing w:line="240" w:lineRule="auto"/>
        <w:rPr>
          <w:rFonts w:asciiTheme="minorHAnsi" w:hAnsiTheme="minorHAnsi" w:cstheme="minorHAnsi"/>
          <w:color w:val="000000"/>
        </w:rPr>
      </w:pPr>
      <w:r w:rsidRPr="00470FC3">
        <w:rPr>
          <w:rFonts w:asciiTheme="minorHAnsi" w:hAnsiTheme="minorHAnsi" w:cstheme="minorHAnsi"/>
          <w:bCs/>
        </w:rPr>
        <w:t>Relevant Experience</w:t>
      </w:r>
    </w:p>
    <w:p w14:paraId="0D7CF341" w14:textId="77777777" w:rsidR="009F77EB" w:rsidRPr="00470FC3" w:rsidRDefault="009F77EB" w:rsidP="009F77EB">
      <w:pPr>
        <w:pStyle w:val="ListParagraph"/>
        <w:numPr>
          <w:ilvl w:val="0"/>
          <w:numId w:val="44"/>
        </w:numPr>
        <w:spacing w:after="0" w:line="240" w:lineRule="auto"/>
        <w:jc w:val="both"/>
        <w:rPr>
          <w:rFonts w:asciiTheme="minorHAnsi" w:hAnsiTheme="minorHAnsi" w:cstheme="minorHAnsi"/>
          <w:bCs/>
        </w:rPr>
      </w:pPr>
      <w:r w:rsidRPr="00470FC3">
        <w:rPr>
          <w:rFonts w:asciiTheme="minorHAnsi" w:hAnsiTheme="minorHAnsi" w:cstheme="minorHAnsi"/>
          <w:bCs/>
        </w:rPr>
        <w:t xml:space="preserve">Availability of provider/s </w:t>
      </w:r>
    </w:p>
    <w:p w14:paraId="0D8CB924" w14:textId="77777777" w:rsidR="009F77EB" w:rsidRPr="00470FC3" w:rsidRDefault="009F77EB" w:rsidP="009F77EB">
      <w:pPr>
        <w:pStyle w:val="ListParagraph"/>
        <w:numPr>
          <w:ilvl w:val="0"/>
          <w:numId w:val="44"/>
        </w:numPr>
        <w:spacing w:after="0" w:line="240" w:lineRule="auto"/>
        <w:jc w:val="both"/>
        <w:rPr>
          <w:rFonts w:asciiTheme="minorHAnsi" w:hAnsiTheme="minorHAnsi" w:cstheme="minorHAnsi"/>
          <w:bCs/>
        </w:rPr>
      </w:pPr>
      <w:r w:rsidRPr="00470FC3">
        <w:rPr>
          <w:rFonts w:asciiTheme="minorHAnsi" w:hAnsiTheme="minorHAnsi" w:cstheme="minorHAnsi"/>
          <w:bCs/>
        </w:rPr>
        <w:t>Services Provided</w:t>
      </w:r>
    </w:p>
    <w:p w14:paraId="6AA75A37" w14:textId="77777777" w:rsidR="009F77EB" w:rsidRDefault="009F77EB" w:rsidP="009F77EB">
      <w:pPr>
        <w:pStyle w:val="ListParagraph"/>
        <w:numPr>
          <w:ilvl w:val="0"/>
          <w:numId w:val="44"/>
        </w:numPr>
        <w:spacing w:after="120" w:line="240" w:lineRule="auto"/>
        <w:jc w:val="both"/>
        <w:rPr>
          <w:rFonts w:asciiTheme="minorHAnsi" w:hAnsiTheme="minorHAnsi" w:cstheme="minorHAnsi"/>
          <w:bCs/>
        </w:rPr>
      </w:pPr>
      <w:r w:rsidRPr="00470FC3">
        <w:rPr>
          <w:rFonts w:asciiTheme="minorHAnsi" w:hAnsiTheme="minorHAnsi" w:cstheme="minorHAnsi"/>
          <w:bCs/>
        </w:rPr>
        <w:t>Value for money</w:t>
      </w:r>
    </w:p>
    <w:p w14:paraId="76C0B7EC" w14:textId="77777777" w:rsidR="00864C4E" w:rsidRPr="00470FC3" w:rsidRDefault="00864C4E" w:rsidP="00864C4E">
      <w:pPr>
        <w:pStyle w:val="Heading2"/>
        <w:rPr>
          <w:rFonts w:asciiTheme="minorHAnsi" w:hAnsiTheme="minorHAnsi" w:cstheme="minorHAnsi"/>
        </w:rPr>
      </w:pPr>
      <w:bookmarkStart w:id="59" w:name="_Toc141100815"/>
      <w:bookmarkStart w:id="60" w:name="_Toc236325477"/>
      <w:bookmarkStart w:id="61" w:name="_Toc469332302"/>
      <w:r w:rsidRPr="00470FC3">
        <w:rPr>
          <w:rFonts w:asciiTheme="minorHAnsi" w:hAnsiTheme="minorHAnsi" w:cstheme="minorHAnsi"/>
        </w:rPr>
        <w:t>Tax Compliance</w:t>
      </w:r>
      <w:bookmarkEnd w:id="59"/>
      <w:bookmarkEnd w:id="60"/>
      <w:r w:rsidRPr="00470FC3">
        <w:rPr>
          <w:rFonts w:asciiTheme="minorHAnsi" w:hAnsiTheme="minorHAnsi" w:cstheme="minorHAnsi"/>
        </w:rPr>
        <w:t xml:space="preserve"> </w:t>
      </w:r>
      <w:bookmarkEnd w:id="61"/>
    </w:p>
    <w:p w14:paraId="5A5CDCAF" w14:textId="77777777" w:rsidR="00864C4E" w:rsidRPr="00470FC3" w:rsidRDefault="00864C4E" w:rsidP="00864C4E">
      <w:pPr>
        <w:spacing w:after="120"/>
        <w:jc w:val="both"/>
        <w:rPr>
          <w:rFonts w:asciiTheme="minorHAnsi" w:hAnsiTheme="minorHAnsi" w:cstheme="minorHAnsi"/>
          <w:color w:val="000000"/>
        </w:rPr>
      </w:pPr>
      <w:r w:rsidRPr="00470FC3">
        <w:rPr>
          <w:rFonts w:asciiTheme="minorHAnsi" w:hAnsiTheme="minorHAnsi" w:cstheme="minorHAnsi"/>
          <w:color w:val="000000"/>
        </w:rPr>
        <w:t xml:space="preserve">Evidence of tax compliance from the Irish Revenue Commissioners. </w:t>
      </w:r>
    </w:p>
    <w:p w14:paraId="378AFA78" w14:textId="77777777" w:rsidR="00864C4E" w:rsidRPr="00470FC3" w:rsidRDefault="00864C4E" w:rsidP="00864C4E">
      <w:pPr>
        <w:jc w:val="both"/>
        <w:rPr>
          <w:rFonts w:asciiTheme="minorHAnsi" w:hAnsiTheme="minorHAnsi" w:cstheme="minorHAnsi"/>
          <w:color w:val="000000"/>
        </w:rPr>
      </w:pPr>
      <w:r w:rsidRPr="00470FC3">
        <w:rPr>
          <w:rFonts w:asciiTheme="minorHAnsi" w:hAnsiTheme="minorHAnsi" w:cstheme="minorHAnsi"/>
          <w:color w:val="000000"/>
        </w:rPr>
        <w:t>Tenders should confirm their tax compliance status through completion of the Self-Declaration Form contained in in the Response Document.</w:t>
      </w:r>
    </w:p>
    <w:p w14:paraId="69B79FB7" w14:textId="77777777" w:rsidR="00864C4E" w:rsidRPr="00470FC3" w:rsidRDefault="00864C4E" w:rsidP="00864C4E">
      <w:pPr>
        <w:pStyle w:val="Heading3"/>
        <w:rPr>
          <w:rFonts w:asciiTheme="minorHAnsi" w:hAnsiTheme="minorHAnsi" w:cstheme="minorHAnsi"/>
        </w:rPr>
      </w:pPr>
      <w:bookmarkStart w:id="62" w:name="_Toc460518549"/>
      <w:bookmarkStart w:id="63" w:name="_Toc532467708"/>
      <w:bookmarkStart w:id="64" w:name="_Toc141100817"/>
      <w:bookmarkStart w:id="65" w:name="_Toc236325479"/>
      <w:r w:rsidRPr="00470FC3">
        <w:rPr>
          <w:rFonts w:asciiTheme="minorHAnsi" w:hAnsiTheme="minorHAnsi" w:cstheme="minorHAnsi"/>
        </w:rPr>
        <w:t>Financial Capacity</w:t>
      </w:r>
      <w:bookmarkEnd w:id="62"/>
      <w:bookmarkEnd w:id="63"/>
      <w:bookmarkEnd w:id="64"/>
      <w:bookmarkEnd w:id="65"/>
    </w:p>
    <w:p w14:paraId="44770C51" w14:textId="76A48F66" w:rsidR="00864C4E" w:rsidRPr="00470FC3" w:rsidRDefault="00864C4E" w:rsidP="00864C4E">
      <w:pPr>
        <w:jc w:val="both"/>
        <w:rPr>
          <w:rFonts w:asciiTheme="minorHAnsi" w:hAnsiTheme="minorHAnsi" w:cstheme="minorHAnsi"/>
        </w:rPr>
      </w:pPr>
      <w:bookmarkStart w:id="66" w:name="_Hlk520814675"/>
      <w:r w:rsidRPr="00470FC3">
        <w:rPr>
          <w:rFonts w:asciiTheme="minorHAnsi" w:hAnsiTheme="minorHAnsi" w:cstheme="minorHAnsi"/>
        </w:rPr>
        <w:t>Applicants must demonstrate financial stability by providing a letter from their Auditor or Accountant confirming they have the resources to pay their debts, identified on the current statement of assets and liabilitie</w:t>
      </w:r>
      <w:r>
        <w:rPr>
          <w:rFonts w:asciiTheme="minorHAnsi" w:hAnsiTheme="minorHAnsi" w:cstheme="minorHAnsi"/>
        </w:rPr>
        <w:t>s</w:t>
      </w:r>
      <w:r w:rsidRPr="00470FC3">
        <w:rPr>
          <w:rFonts w:asciiTheme="minorHAnsi" w:hAnsiTheme="minorHAnsi" w:cstheme="minorHAnsi"/>
        </w:rPr>
        <w:t xml:space="preserve"> as being the debts as they fall due. </w:t>
      </w:r>
      <w:bookmarkEnd w:id="66"/>
    </w:p>
    <w:p w14:paraId="06E02EE4" w14:textId="77777777" w:rsidR="009F77EB" w:rsidRPr="00470FC3" w:rsidRDefault="009F77EB" w:rsidP="009F77EB">
      <w:pPr>
        <w:pStyle w:val="Heading2"/>
        <w:rPr>
          <w:rFonts w:asciiTheme="minorHAnsi" w:hAnsiTheme="minorHAnsi" w:cstheme="minorHAnsi"/>
          <w:lang w:val="en-US"/>
        </w:rPr>
      </w:pPr>
      <w:bookmarkStart w:id="67" w:name="_Toc141100814"/>
      <w:bookmarkStart w:id="68" w:name="_Toc236325476"/>
      <w:r w:rsidRPr="00470FC3">
        <w:rPr>
          <w:rFonts w:asciiTheme="minorHAnsi" w:hAnsiTheme="minorHAnsi" w:cstheme="minorHAnsi"/>
        </w:rPr>
        <w:t>Insurance Requirements</w:t>
      </w:r>
      <w:bookmarkEnd w:id="67"/>
      <w:bookmarkEnd w:id="68"/>
      <w:r w:rsidRPr="00470FC3">
        <w:rPr>
          <w:rFonts w:asciiTheme="minorHAnsi" w:hAnsiTheme="minorHAnsi" w:cstheme="minorHAnsi"/>
        </w:rPr>
        <w:t xml:space="preserve"> </w:t>
      </w:r>
    </w:p>
    <w:p w14:paraId="6173A1A4" w14:textId="77777777" w:rsidR="009F77EB" w:rsidRPr="00470FC3" w:rsidRDefault="009F77EB" w:rsidP="009F77EB">
      <w:pPr>
        <w:jc w:val="both"/>
        <w:rPr>
          <w:rFonts w:asciiTheme="minorHAnsi" w:hAnsiTheme="minorHAnsi" w:cstheme="minorHAnsi"/>
          <w:color w:val="000000"/>
        </w:rPr>
      </w:pPr>
      <w:r w:rsidRPr="00470FC3">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9F77EB" w:rsidRPr="00470FC3" w14:paraId="38A5D537" w14:textId="77777777" w:rsidTr="006B6DAE">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C0CEEFD" w14:textId="77777777" w:rsidR="009F77EB" w:rsidRPr="00470FC3" w:rsidRDefault="009F77EB" w:rsidP="006B6DAE">
            <w:pPr>
              <w:spacing w:after="0"/>
              <w:jc w:val="center"/>
              <w:rPr>
                <w:rFonts w:asciiTheme="minorHAnsi" w:hAnsiTheme="minorHAnsi" w:cstheme="minorHAnsi"/>
                <w:b/>
                <w:sz w:val="24"/>
              </w:rPr>
            </w:pPr>
            <w:r w:rsidRPr="00470FC3">
              <w:rPr>
                <w:rFonts w:asciiTheme="minorHAnsi" w:hAnsiTheme="minorHAnsi" w:cstheme="minorHAnsi"/>
                <w:b/>
                <w:sz w:val="24"/>
              </w:rPr>
              <w:lastRenderedPageBreak/>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73934A8" w14:textId="77777777" w:rsidR="009F77EB" w:rsidRPr="00470FC3" w:rsidRDefault="009F77EB" w:rsidP="006B6DAE">
            <w:pPr>
              <w:spacing w:after="0"/>
              <w:jc w:val="center"/>
              <w:rPr>
                <w:rFonts w:asciiTheme="minorHAnsi" w:hAnsiTheme="minorHAnsi" w:cstheme="minorHAnsi"/>
                <w:b/>
                <w:sz w:val="24"/>
              </w:rPr>
            </w:pPr>
            <w:r w:rsidRPr="00470FC3">
              <w:rPr>
                <w:rFonts w:asciiTheme="minorHAnsi" w:hAnsiTheme="minorHAnsi" w:cstheme="minorHAnsi"/>
                <w:b/>
                <w:sz w:val="24"/>
              </w:rPr>
              <w:t>LEVEL REQUIRED FOR CONTRACT</w:t>
            </w:r>
          </w:p>
        </w:tc>
      </w:tr>
      <w:tr w:rsidR="009F77EB" w:rsidRPr="00470FC3" w14:paraId="618F7F5B" w14:textId="77777777" w:rsidTr="006B6DAE">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4CF1840F"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Employers Liability where applicable</w:t>
            </w:r>
          </w:p>
        </w:tc>
        <w:tc>
          <w:tcPr>
            <w:tcW w:w="3519" w:type="dxa"/>
            <w:tcBorders>
              <w:top w:val="single" w:sz="4" w:space="0" w:color="auto"/>
              <w:left w:val="single" w:sz="4" w:space="0" w:color="auto"/>
              <w:bottom w:val="single" w:sz="4" w:space="0" w:color="auto"/>
              <w:right w:val="single" w:sz="4" w:space="0" w:color="auto"/>
            </w:tcBorders>
            <w:vAlign w:val="center"/>
            <w:hideMark/>
          </w:tcPr>
          <w:p w14:paraId="68640E8F"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€13,000,000</w:t>
            </w:r>
          </w:p>
        </w:tc>
      </w:tr>
      <w:tr w:rsidR="009F77EB" w:rsidRPr="00470FC3" w14:paraId="4A4A3B62" w14:textId="77777777" w:rsidTr="006B6DAE">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5915A61E"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Public Liability where applicable</w:t>
            </w:r>
          </w:p>
        </w:tc>
        <w:tc>
          <w:tcPr>
            <w:tcW w:w="3519" w:type="dxa"/>
            <w:tcBorders>
              <w:top w:val="single" w:sz="4" w:space="0" w:color="auto"/>
              <w:left w:val="single" w:sz="4" w:space="0" w:color="auto"/>
              <w:bottom w:val="single" w:sz="4" w:space="0" w:color="auto"/>
              <w:right w:val="single" w:sz="4" w:space="0" w:color="auto"/>
            </w:tcBorders>
            <w:vAlign w:val="center"/>
            <w:hideMark/>
          </w:tcPr>
          <w:p w14:paraId="2E92A17E"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€6,500,000</w:t>
            </w:r>
          </w:p>
        </w:tc>
      </w:tr>
      <w:tr w:rsidR="009F77EB" w:rsidRPr="00470FC3" w14:paraId="4549962B" w14:textId="77777777" w:rsidTr="006B6DAE">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1CD50BED"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Professional Liability</w:t>
            </w:r>
          </w:p>
        </w:tc>
        <w:tc>
          <w:tcPr>
            <w:tcW w:w="3519" w:type="dxa"/>
            <w:tcBorders>
              <w:top w:val="single" w:sz="4" w:space="0" w:color="auto"/>
              <w:left w:val="single" w:sz="4" w:space="0" w:color="auto"/>
              <w:bottom w:val="single" w:sz="4" w:space="0" w:color="auto"/>
              <w:right w:val="single" w:sz="4" w:space="0" w:color="auto"/>
            </w:tcBorders>
            <w:vAlign w:val="center"/>
          </w:tcPr>
          <w:p w14:paraId="34373719" w14:textId="77777777" w:rsidR="009F77EB" w:rsidRPr="00470FC3" w:rsidRDefault="009F77EB" w:rsidP="006B6DAE">
            <w:pPr>
              <w:spacing w:after="0"/>
              <w:jc w:val="center"/>
              <w:rPr>
                <w:rFonts w:asciiTheme="minorHAnsi" w:hAnsiTheme="minorHAnsi" w:cstheme="minorHAnsi"/>
                <w:b/>
              </w:rPr>
            </w:pPr>
            <w:r w:rsidRPr="00470FC3">
              <w:rPr>
                <w:rFonts w:asciiTheme="minorHAnsi" w:hAnsiTheme="minorHAnsi" w:cstheme="minorHAnsi"/>
                <w:b/>
              </w:rPr>
              <w:t>€1,000,000</w:t>
            </w:r>
          </w:p>
        </w:tc>
      </w:tr>
    </w:tbl>
    <w:p w14:paraId="3312D287" w14:textId="77777777" w:rsidR="009F77EB" w:rsidRPr="00470FC3" w:rsidRDefault="009F77EB" w:rsidP="009F77EB">
      <w:pPr>
        <w:spacing w:after="0" w:line="240" w:lineRule="auto"/>
        <w:ind w:left="720"/>
        <w:jc w:val="both"/>
        <w:rPr>
          <w:rFonts w:asciiTheme="minorHAnsi" w:hAnsiTheme="minorHAnsi" w:cstheme="minorHAnsi"/>
        </w:rPr>
      </w:pPr>
    </w:p>
    <w:p w14:paraId="742355E3" w14:textId="6C2358DE" w:rsidR="009F77EB" w:rsidRPr="00470FC3" w:rsidRDefault="009F77EB" w:rsidP="009F77EB">
      <w:pPr>
        <w:spacing w:after="120"/>
        <w:jc w:val="both"/>
        <w:rPr>
          <w:rFonts w:asciiTheme="minorHAnsi" w:hAnsiTheme="minorHAnsi" w:cstheme="minorHAnsi"/>
          <w:color w:val="000000"/>
        </w:rPr>
      </w:pPr>
      <w:r w:rsidRPr="00470FC3">
        <w:rPr>
          <w:rFonts w:asciiTheme="minorHAnsi" w:hAnsiTheme="minorHAnsi" w:cstheme="minorHAnsi"/>
          <w:color w:val="000000"/>
        </w:rPr>
        <w:t xml:space="preserve">Insurance policies must indemnify the Contracting Authority for any loss incurred </w:t>
      </w:r>
      <w:proofErr w:type="gramStart"/>
      <w:r w:rsidRPr="00470FC3">
        <w:rPr>
          <w:rFonts w:asciiTheme="minorHAnsi" w:hAnsiTheme="minorHAnsi" w:cstheme="minorHAnsi"/>
          <w:color w:val="000000"/>
        </w:rPr>
        <w:t>as a result of</w:t>
      </w:r>
      <w:proofErr w:type="gramEnd"/>
      <w:r w:rsidRPr="00470FC3">
        <w:rPr>
          <w:rFonts w:asciiTheme="minorHAnsi" w:hAnsiTheme="minorHAnsi" w:cstheme="minorHAnsi"/>
          <w:color w:val="000000"/>
        </w:rPr>
        <w:t xml:space="preserve"> actions by the service provider. Must provide evidence of this level of cover being in place or a letter from an insurance company stating that these levels of cover may be put in place if a contract is awarded within one week of the appointment.</w:t>
      </w:r>
    </w:p>
    <w:p w14:paraId="0AA2E54C" w14:textId="1C8FC196" w:rsidR="009F77EB" w:rsidRPr="00470FC3" w:rsidRDefault="009F77EB" w:rsidP="009F77EB">
      <w:pPr>
        <w:jc w:val="both"/>
        <w:rPr>
          <w:rFonts w:asciiTheme="minorHAnsi" w:hAnsiTheme="minorHAnsi" w:cstheme="minorHAnsi"/>
          <w:color w:val="000000"/>
        </w:rPr>
      </w:pPr>
      <w:r w:rsidRPr="00470FC3">
        <w:rPr>
          <w:rFonts w:asciiTheme="minorHAnsi" w:hAnsiTheme="minorHAnsi" w:cstheme="minorHAnsi"/>
          <w:b/>
          <w:color w:val="000000"/>
        </w:rPr>
        <w:t>Rule:</w:t>
      </w:r>
      <w:r w:rsidRPr="00470FC3">
        <w:rPr>
          <w:rFonts w:asciiTheme="minorHAnsi" w:hAnsiTheme="minorHAnsi" w:cstheme="minorHAnsi"/>
          <w:b/>
          <w:color w:val="000000"/>
        </w:rPr>
        <w:tab/>
      </w:r>
      <w:r w:rsidRPr="00470FC3">
        <w:rPr>
          <w:rFonts w:asciiTheme="minorHAnsi" w:hAnsiTheme="minorHAnsi" w:cstheme="minorHAnsi"/>
          <w:color w:val="000000"/>
        </w:rPr>
        <w:t>Applicants must confirm the types of insurance in place and agreement to levels required if successful through completion of the Self-Declaration Form contained in the Tender Response Document.</w:t>
      </w:r>
    </w:p>
    <w:p w14:paraId="1614E8AB" w14:textId="77777777" w:rsidR="009F77EB" w:rsidRPr="00470FC3" w:rsidRDefault="009F77EB" w:rsidP="009F77EB">
      <w:pPr>
        <w:pStyle w:val="Heading2"/>
        <w:rPr>
          <w:rFonts w:asciiTheme="minorHAnsi" w:hAnsiTheme="minorHAnsi" w:cstheme="minorHAnsi"/>
        </w:rPr>
      </w:pPr>
      <w:bookmarkStart w:id="69" w:name="_Toc524506242"/>
      <w:bookmarkStart w:id="70" w:name="_Toc141100818"/>
      <w:bookmarkStart w:id="71" w:name="_Toc236325480"/>
      <w:r w:rsidRPr="00470FC3">
        <w:rPr>
          <w:rFonts w:asciiTheme="minorHAnsi" w:hAnsiTheme="minorHAnsi" w:cstheme="minorHAnsi"/>
        </w:rPr>
        <w:t>Health and Safety</w:t>
      </w:r>
      <w:bookmarkEnd w:id="69"/>
      <w:bookmarkEnd w:id="70"/>
      <w:bookmarkEnd w:id="71"/>
    </w:p>
    <w:p w14:paraId="3B2EADF4" w14:textId="77777777" w:rsidR="009F77EB" w:rsidRPr="00470FC3" w:rsidRDefault="009F77EB" w:rsidP="009F77EB">
      <w:pPr>
        <w:spacing w:after="120"/>
        <w:jc w:val="both"/>
        <w:rPr>
          <w:rFonts w:asciiTheme="minorHAnsi" w:hAnsiTheme="minorHAnsi" w:cstheme="minorHAnsi"/>
        </w:rPr>
      </w:pPr>
      <w:r w:rsidRPr="00470FC3">
        <w:rPr>
          <w:rFonts w:asciiTheme="minorHAnsi" w:hAnsiTheme="minorHAnsi" w:cstheme="minorHAnsi"/>
        </w:rPr>
        <w:t>Applicants must confirm compliance with all Health &amp; Safety legislation and provide a copy of their health and safety statement on request.</w:t>
      </w:r>
    </w:p>
    <w:p w14:paraId="08D44E93" w14:textId="77777777" w:rsidR="009F77EB" w:rsidRPr="00470FC3" w:rsidRDefault="009F77EB" w:rsidP="009F77EB">
      <w:pPr>
        <w:spacing w:after="120"/>
        <w:jc w:val="both"/>
        <w:rPr>
          <w:rFonts w:asciiTheme="minorHAnsi" w:hAnsiTheme="minorHAnsi" w:cstheme="minorHAnsi"/>
        </w:rPr>
      </w:pPr>
      <w:r w:rsidRPr="00470FC3">
        <w:rPr>
          <w:rFonts w:asciiTheme="minorHAnsi" w:hAnsiTheme="minorHAnsi" w:cstheme="minorHAnsi"/>
        </w:rPr>
        <w:t>Tenderers are asked to provide a copy of their Child Safety Statements and Risk Assessment.</w:t>
      </w:r>
    </w:p>
    <w:p w14:paraId="53D70437" w14:textId="77777777" w:rsidR="009F77EB" w:rsidRPr="00470FC3" w:rsidRDefault="009F77EB" w:rsidP="009F77EB">
      <w:pPr>
        <w:pStyle w:val="Heading2"/>
        <w:rPr>
          <w:rFonts w:asciiTheme="minorHAnsi" w:hAnsiTheme="minorHAnsi" w:cstheme="minorHAnsi"/>
        </w:rPr>
      </w:pPr>
      <w:bookmarkStart w:id="72" w:name="_Toc524506243"/>
      <w:bookmarkStart w:id="73" w:name="_Toc141100819"/>
      <w:bookmarkStart w:id="74" w:name="_Toc236325481"/>
      <w:r w:rsidRPr="00470FC3">
        <w:rPr>
          <w:rFonts w:asciiTheme="minorHAnsi" w:hAnsiTheme="minorHAnsi" w:cstheme="minorHAnsi"/>
        </w:rPr>
        <w:t>Previous Experience</w:t>
      </w:r>
      <w:bookmarkEnd w:id="72"/>
      <w:bookmarkEnd w:id="73"/>
      <w:bookmarkEnd w:id="74"/>
    </w:p>
    <w:p w14:paraId="7AC98F43" w14:textId="77777777" w:rsidR="009F77EB" w:rsidRDefault="009F77EB" w:rsidP="009F77EB">
      <w:pPr>
        <w:jc w:val="both"/>
        <w:rPr>
          <w:rFonts w:asciiTheme="minorHAnsi" w:hAnsiTheme="minorHAnsi" w:cstheme="minorHAnsi"/>
        </w:rPr>
      </w:pPr>
      <w:r w:rsidRPr="00470FC3">
        <w:rPr>
          <w:rFonts w:asciiTheme="minorHAnsi" w:hAnsiTheme="minorHAnsi" w:cstheme="minorHAnsi"/>
        </w:rPr>
        <w:t xml:space="preserve">Applicants will initially be assessed to determine that they have previous relevant experience in dealing with groups of participants, </w:t>
      </w:r>
      <w:proofErr w:type="gramStart"/>
      <w:r w:rsidRPr="00470FC3">
        <w:rPr>
          <w:rFonts w:asciiTheme="minorHAnsi" w:hAnsiTheme="minorHAnsi" w:cstheme="minorHAnsi"/>
        </w:rPr>
        <w:t>similar to</w:t>
      </w:r>
      <w:proofErr w:type="gramEnd"/>
      <w:r w:rsidRPr="00470FC3">
        <w:rPr>
          <w:rFonts w:asciiTheme="minorHAnsi" w:hAnsiTheme="minorHAnsi" w:cstheme="minorHAnsi"/>
        </w:rPr>
        <w:t xml:space="preserve"> the proposed student body.</w:t>
      </w:r>
    </w:p>
    <w:p w14:paraId="4D1F418D" w14:textId="77777777" w:rsidR="00470FC3" w:rsidRDefault="00470FC3" w:rsidP="009F77EB">
      <w:pPr>
        <w:jc w:val="both"/>
        <w:rPr>
          <w:rFonts w:asciiTheme="minorHAnsi" w:hAnsiTheme="minorHAnsi" w:cstheme="minorHAnsi"/>
        </w:rPr>
      </w:pPr>
    </w:p>
    <w:p w14:paraId="7F553E75" w14:textId="77777777" w:rsidR="00470FC3" w:rsidRDefault="00470FC3" w:rsidP="009F77EB">
      <w:pPr>
        <w:jc w:val="both"/>
        <w:rPr>
          <w:rFonts w:asciiTheme="minorHAnsi" w:hAnsiTheme="minorHAnsi" w:cstheme="minorHAnsi"/>
        </w:rPr>
      </w:pPr>
    </w:p>
    <w:p w14:paraId="287F035D" w14:textId="77777777" w:rsidR="00470FC3" w:rsidRDefault="00470FC3" w:rsidP="009F77EB">
      <w:pPr>
        <w:jc w:val="both"/>
        <w:rPr>
          <w:rFonts w:asciiTheme="minorHAnsi" w:hAnsiTheme="minorHAnsi" w:cstheme="minorHAnsi"/>
        </w:rPr>
      </w:pPr>
    </w:p>
    <w:p w14:paraId="3A1C5D84" w14:textId="77777777" w:rsidR="00470FC3" w:rsidRDefault="00470FC3" w:rsidP="009F77EB">
      <w:pPr>
        <w:jc w:val="both"/>
        <w:rPr>
          <w:rFonts w:asciiTheme="minorHAnsi" w:hAnsiTheme="minorHAnsi" w:cstheme="minorHAnsi"/>
        </w:rPr>
      </w:pPr>
    </w:p>
    <w:p w14:paraId="4027B2F2" w14:textId="77777777" w:rsidR="00470FC3" w:rsidRDefault="00470FC3" w:rsidP="009F77EB">
      <w:pPr>
        <w:jc w:val="both"/>
        <w:rPr>
          <w:rFonts w:asciiTheme="minorHAnsi" w:hAnsiTheme="minorHAnsi" w:cstheme="minorHAnsi"/>
        </w:rPr>
      </w:pPr>
    </w:p>
    <w:p w14:paraId="431A7AD1" w14:textId="77777777" w:rsidR="00470FC3" w:rsidRDefault="00470FC3" w:rsidP="009F77EB">
      <w:pPr>
        <w:jc w:val="both"/>
        <w:rPr>
          <w:rFonts w:asciiTheme="minorHAnsi" w:hAnsiTheme="minorHAnsi" w:cstheme="minorHAnsi"/>
        </w:rPr>
      </w:pPr>
    </w:p>
    <w:p w14:paraId="4CACC045" w14:textId="77777777" w:rsidR="00470FC3" w:rsidRDefault="00470FC3" w:rsidP="009F77EB">
      <w:pPr>
        <w:jc w:val="both"/>
        <w:rPr>
          <w:rFonts w:asciiTheme="minorHAnsi" w:hAnsiTheme="minorHAnsi" w:cstheme="minorHAnsi"/>
        </w:rPr>
      </w:pPr>
    </w:p>
    <w:p w14:paraId="5F80D893" w14:textId="77777777" w:rsidR="00470FC3" w:rsidRDefault="00470FC3" w:rsidP="009F77EB">
      <w:pPr>
        <w:jc w:val="both"/>
        <w:rPr>
          <w:rFonts w:asciiTheme="minorHAnsi" w:hAnsiTheme="minorHAnsi" w:cstheme="minorHAnsi"/>
        </w:rPr>
      </w:pPr>
    </w:p>
    <w:p w14:paraId="6A6A12EE" w14:textId="77777777" w:rsidR="00470FC3" w:rsidRDefault="00470FC3" w:rsidP="009F77EB">
      <w:pPr>
        <w:jc w:val="both"/>
        <w:rPr>
          <w:rFonts w:asciiTheme="minorHAnsi" w:hAnsiTheme="minorHAnsi" w:cstheme="minorHAnsi"/>
        </w:rPr>
      </w:pPr>
    </w:p>
    <w:p w14:paraId="7EC7B941" w14:textId="77777777" w:rsidR="00470FC3" w:rsidRDefault="00470FC3" w:rsidP="009F77EB">
      <w:pPr>
        <w:jc w:val="both"/>
        <w:rPr>
          <w:rFonts w:asciiTheme="minorHAnsi" w:hAnsiTheme="minorHAnsi" w:cstheme="minorHAnsi"/>
        </w:rPr>
      </w:pPr>
    </w:p>
    <w:p w14:paraId="58C25A83" w14:textId="77777777" w:rsidR="00470FC3" w:rsidRPr="00470FC3" w:rsidRDefault="00470FC3" w:rsidP="009F77EB">
      <w:pPr>
        <w:jc w:val="both"/>
        <w:rPr>
          <w:rFonts w:asciiTheme="minorHAnsi" w:hAnsiTheme="minorHAnsi" w:cstheme="minorHAnsi"/>
        </w:rPr>
      </w:pPr>
    </w:p>
    <w:p w14:paraId="218A0304" w14:textId="77777777" w:rsidR="009F77EB" w:rsidRDefault="009F77EB" w:rsidP="009F77EB">
      <w:pPr>
        <w:pStyle w:val="Default"/>
        <w:rPr>
          <w:sz w:val="22"/>
          <w:szCs w:val="22"/>
        </w:rPr>
      </w:pPr>
    </w:p>
    <w:p w14:paraId="592E1D89" w14:textId="77777777" w:rsidR="00950F32" w:rsidRPr="00041A42" w:rsidRDefault="00950F32" w:rsidP="00CE024A">
      <w:pPr>
        <w:pStyle w:val="Heading1"/>
        <w:numPr>
          <w:ilvl w:val="0"/>
          <w:numId w:val="0"/>
        </w:numPr>
        <w:spacing w:before="0" w:after="0"/>
        <w:ind w:left="432" w:hanging="432"/>
        <w:rPr>
          <w:rFonts w:asciiTheme="minorHAnsi" w:eastAsiaTheme="majorEastAsia" w:hAnsiTheme="minorHAnsi" w:cstheme="minorHAnsi"/>
        </w:rPr>
      </w:pPr>
      <w:bookmarkStart w:id="75" w:name="_Toc236325482"/>
      <w:r w:rsidRPr="00041A42">
        <w:rPr>
          <w:rFonts w:asciiTheme="minorHAnsi" w:eastAsiaTheme="majorEastAsia" w:hAnsiTheme="minorHAnsi" w:cstheme="minorHAnsi"/>
        </w:rPr>
        <w:lastRenderedPageBreak/>
        <w:t>APPENDIX 1 - INSTRUCTIONS TO TENDERERS</w:t>
      </w:r>
      <w:bookmarkEnd w:id="51"/>
      <w:bookmarkEnd w:id="52"/>
      <w:bookmarkEnd w:id="75"/>
      <w:r w:rsidRPr="00041A42">
        <w:rPr>
          <w:rFonts w:asciiTheme="minorHAnsi" w:eastAsiaTheme="majorEastAsia" w:hAnsiTheme="minorHAnsi" w:cstheme="minorHAnsi"/>
        </w:rPr>
        <w:t xml:space="preserve"> </w:t>
      </w:r>
    </w:p>
    <w:p w14:paraId="592FEBF5"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76" w:name="_Toc217713491"/>
      <w:bookmarkStart w:id="77" w:name="_Toc388881045"/>
      <w:bookmarkStart w:id="78" w:name="_Toc491242356"/>
      <w:bookmarkStart w:id="79" w:name="_Toc236325483"/>
      <w:r w:rsidRPr="00041A42">
        <w:rPr>
          <w:rFonts w:asciiTheme="minorHAnsi" w:eastAsiaTheme="majorEastAsia" w:hAnsiTheme="minorHAnsi" w:cstheme="minorHAnsi"/>
          <w:b/>
          <w:bCs/>
          <w:sz w:val="24"/>
        </w:rPr>
        <w:t>Submission of Tenders</w:t>
      </w:r>
      <w:bookmarkEnd w:id="76"/>
      <w:bookmarkEnd w:id="77"/>
      <w:bookmarkEnd w:id="78"/>
      <w:bookmarkEnd w:id="79"/>
    </w:p>
    <w:p w14:paraId="1E5E2D9B" w14:textId="77777777" w:rsidR="00C43FDB" w:rsidRDefault="00950F32" w:rsidP="00CE024A">
      <w:pPr>
        <w:spacing w:after="0"/>
        <w:ind w:right="43"/>
        <w:jc w:val="both"/>
        <w:rPr>
          <w:rFonts w:asciiTheme="minorHAnsi" w:hAnsiTheme="minorHAnsi" w:cstheme="minorHAnsi"/>
        </w:rPr>
      </w:pPr>
      <w:bookmarkStart w:id="80" w:name="_Toc217713492"/>
      <w:bookmarkStart w:id="81" w:name="_Toc388881046"/>
      <w:r w:rsidRPr="00041A42">
        <w:rPr>
          <w:rFonts w:asciiTheme="minorHAnsi" w:hAnsiTheme="minorHAnsi" w:cstheme="minorHAnsi"/>
        </w:rPr>
        <w:t xml:space="preserve">The Contracting Authority is using the Tender </w:t>
      </w:r>
      <w:proofErr w:type="spellStart"/>
      <w:r w:rsidRPr="00041A42">
        <w:rPr>
          <w:rFonts w:asciiTheme="minorHAnsi" w:hAnsiTheme="minorHAnsi" w:cstheme="minorHAnsi"/>
        </w:rPr>
        <w:t>Postbox</w:t>
      </w:r>
      <w:proofErr w:type="spellEnd"/>
      <w:r w:rsidRPr="00041A42">
        <w:rPr>
          <w:rFonts w:asciiTheme="minorHAnsi" w:hAnsiTheme="minorHAnsi" w:cstheme="minorHAnsi"/>
        </w:rPr>
        <w:t xml:space="preserve"> </w:t>
      </w:r>
      <w:proofErr w:type="gramStart"/>
      <w:r w:rsidRPr="00041A42">
        <w:rPr>
          <w:rFonts w:asciiTheme="minorHAnsi" w:hAnsiTheme="minorHAnsi" w:cstheme="minorHAnsi"/>
        </w:rPr>
        <w:t>facility</w:t>
      </w:r>
      <w:proofErr w:type="gramEnd"/>
      <w:r w:rsidRPr="00041A42">
        <w:rPr>
          <w:rFonts w:asciiTheme="minorHAnsi" w:hAnsiTheme="minorHAnsi" w:cstheme="minorHAnsi"/>
        </w:rPr>
        <w:t xml:space="preserve"> and tenders must be submitted electronically via the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w:t>
      </w:r>
      <w:proofErr w:type="spellStart"/>
      <w:r w:rsidRPr="00041A42">
        <w:rPr>
          <w:rFonts w:asciiTheme="minorHAnsi" w:hAnsiTheme="minorHAnsi" w:cstheme="minorHAnsi"/>
        </w:rPr>
        <w:t>postbox</w:t>
      </w:r>
      <w:proofErr w:type="spellEnd"/>
      <w:r w:rsidRPr="00041A42">
        <w:rPr>
          <w:rFonts w:asciiTheme="minorHAnsi" w:hAnsiTheme="minorHAnsi" w:cstheme="minorHAnsi"/>
        </w:rPr>
        <w:t xml:space="preserve"> facility on </w:t>
      </w:r>
      <w:hyperlink r:id="rId21" w:history="1">
        <w:r w:rsidRPr="00041A42">
          <w:rPr>
            <w:rFonts w:asciiTheme="minorHAnsi" w:hAnsiTheme="minorHAnsi" w:cstheme="minorHAnsi"/>
            <w:color w:val="0000FF"/>
            <w:u w:val="single"/>
          </w:rPr>
          <w:t>www.etenders.gov.ie</w:t>
        </w:r>
      </w:hyperlink>
      <w:r w:rsidRPr="00041A42">
        <w:rPr>
          <w:rFonts w:asciiTheme="minorHAnsi" w:hAnsiTheme="minorHAnsi" w:cstheme="minorHAnsi"/>
        </w:rPr>
        <w:t xml:space="preserve"> only.  Tenderers must ensure that they give sufficient time to upload their tender response.</w:t>
      </w:r>
    </w:p>
    <w:p w14:paraId="1E7BF205" w14:textId="5C9A1681" w:rsidR="00950F32" w:rsidRPr="00041A4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  </w:t>
      </w:r>
    </w:p>
    <w:p w14:paraId="14005F65" w14:textId="77777777" w:rsidR="00950F32" w:rsidRDefault="00950F32" w:rsidP="00CE024A">
      <w:pPr>
        <w:spacing w:after="0"/>
        <w:jc w:val="both"/>
        <w:rPr>
          <w:rFonts w:asciiTheme="minorHAnsi" w:hAnsiTheme="minorHAnsi" w:cstheme="minorHAnsi"/>
        </w:rPr>
      </w:pPr>
      <w:r w:rsidRPr="00041A42">
        <w:rPr>
          <w:rFonts w:asciiTheme="minorHAnsi" w:hAnsiTheme="minorHAnsi" w:cstheme="minorHAnsi"/>
        </w:rPr>
        <w:t>The Contracting Authority is not responsible for corruption in electronic documents. Tenderers must ensure electronic documents are not corrupt.</w:t>
      </w:r>
    </w:p>
    <w:p w14:paraId="3E5F80E4" w14:textId="77777777" w:rsidR="00C43FDB" w:rsidRPr="00041A42" w:rsidRDefault="00C43FDB" w:rsidP="00CE024A">
      <w:pPr>
        <w:spacing w:after="0"/>
        <w:jc w:val="both"/>
        <w:rPr>
          <w:rFonts w:asciiTheme="minorHAnsi" w:hAnsiTheme="minorHAnsi" w:cstheme="minorHAnsi"/>
        </w:rPr>
      </w:pPr>
    </w:p>
    <w:p w14:paraId="6D58544B" w14:textId="70E07D8C" w:rsidR="00950F32" w:rsidRDefault="00950F32" w:rsidP="00CE024A">
      <w:pPr>
        <w:spacing w:after="0"/>
        <w:jc w:val="both"/>
        <w:rPr>
          <w:rFonts w:asciiTheme="minorHAnsi" w:hAnsiTheme="minorHAnsi" w:cstheme="minorHAnsi"/>
        </w:rPr>
      </w:pPr>
      <w:r w:rsidRPr="00041A42">
        <w:rPr>
          <w:rFonts w:asciiTheme="minorHAnsi" w:hAnsiTheme="minorHAnsi" w:cstheme="minorHAnsi"/>
        </w:rPr>
        <w:t>In responding to this tender all tenders must follow the format of the tender document and respond to each element of the tender document in the order as set out in this RFT.</w:t>
      </w:r>
      <w:r w:rsidR="00865D6B" w:rsidRPr="00041A42">
        <w:rPr>
          <w:rFonts w:asciiTheme="minorHAnsi" w:hAnsiTheme="minorHAnsi" w:cstheme="minorHAnsi"/>
        </w:rPr>
        <w:t xml:space="preserve"> </w:t>
      </w:r>
      <w:r w:rsidRPr="00041A42">
        <w:rPr>
          <w:rFonts w:asciiTheme="minorHAnsi" w:hAnsiTheme="minorHAnsi" w:cstheme="minorHAnsi"/>
        </w:rPr>
        <w:t xml:space="preserve">Tenders should produce their response as a </w:t>
      </w:r>
      <w:r w:rsidRPr="00041A42">
        <w:rPr>
          <w:rFonts w:asciiTheme="minorHAnsi" w:hAnsiTheme="minorHAnsi" w:cstheme="minorHAnsi"/>
          <w:b/>
        </w:rPr>
        <w:t>SINGLE UPLOADED FILE, if possible, which is clearly labelled, page numbered and indexed</w:t>
      </w:r>
      <w:r w:rsidRPr="00041A42">
        <w:rPr>
          <w:rFonts w:asciiTheme="minorHAnsi" w:hAnsiTheme="minorHAnsi" w:cstheme="minorHAnsi"/>
        </w:rPr>
        <w:t>.</w:t>
      </w:r>
    </w:p>
    <w:p w14:paraId="1E82AA9A" w14:textId="77777777" w:rsidR="00C43FDB" w:rsidRPr="00041A42" w:rsidRDefault="00C43FDB" w:rsidP="00CE024A">
      <w:pPr>
        <w:spacing w:after="0"/>
        <w:jc w:val="both"/>
        <w:rPr>
          <w:rFonts w:asciiTheme="minorHAnsi" w:hAnsiTheme="minorHAnsi" w:cstheme="minorHAnsi"/>
        </w:rPr>
      </w:pPr>
    </w:p>
    <w:p w14:paraId="6B79B723" w14:textId="77777777" w:rsidR="007C2530" w:rsidRPr="00041A42" w:rsidRDefault="007C2530" w:rsidP="00CE024A">
      <w:pPr>
        <w:spacing w:after="0"/>
        <w:jc w:val="both"/>
        <w:rPr>
          <w:rFonts w:asciiTheme="minorHAnsi" w:hAnsiTheme="minorHAnsi" w:cstheme="minorHAnsi"/>
        </w:rPr>
      </w:pPr>
      <w:r w:rsidRPr="00041A42">
        <w:rPr>
          <w:rFonts w:asciiTheme="minorHAnsi" w:hAnsiTheme="minorHAnsi" w:cstheme="minorHAnsi"/>
        </w:rPr>
        <w:t xml:space="preserve">Tenders must be submitted via the ‘electronic </w:t>
      </w:r>
      <w:proofErr w:type="spellStart"/>
      <w:r w:rsidRPr="00041A42">
        <w:rPr>
          <w:rFonts w:asciiTheme="minorHAnsi" w:hAnsiTheme="minorHAnsi" w:cstheme="minorHAnsi"/>
        </w:rPr>
        <w:t>tenderbox</w:t>
      </w:r>
      <w:proofErr w:type="spellEnd"/>
      <w:r w:rsidRPr="00041A42">
        <w:rPr>
          <w:rFonts w:asciiTheme="minorHAnsi" w:hAnsiTheme="minorHAnsi" w:cstheme="minorHAnsi"/>
        </w:rPr>
        <w:t xml:space="preserve">’ available on www.etenders.gov.ie.   Only Tenders submitted to the electronic </w:t>
      </w:r>
      <w:proofErr w:type="spellStart"/>
      <w:r w:rsidRPr="00041A42">
        <w:rPr>
          <w:rFonts w:asciiTheme="minorHAnsi" w:hAnsiTheme="minorHAnsi" w:cstheme="minorHAnsi"/>
        </w:rPr>
        <w:t>tenderbox</w:t>
      </w:r>
      <w:proofErr w:type="spellEnd"/>
      <w:r w:rsidRPr="00041A42">
        <w:rPr>
          <w:rFonts w:asciiTheme="minorHAnsi" w:hAnsiTheme="minorHAnsi" w:cstheme="minorHAnsi"/>
        </w:rPr>
        <w:t xml:space="preserve"> will be accepted.  Tenders submitted by any other means (including but not limited </w:t>
      </w:r>
      <w:proofErr w:type="gramStart"/>
      <w:r w:rsidRPr="00041A42">
        <w:rPr>
          <w:rFonts w:asciiTheme="minorHAnsi" w:hAnsiTheme="minorHAnsi" w:cstheme="minorHAnsi"/>
        </w:rPr>
        <w:t>to:</w:t>
      </w:r>
      <w:proofErr w:type="gramEnd"/>
      <w:r w:rsidRPr="00041A42">
        <w:rPr>
          <w:rFonts w:asciiTheme="minorHAnsi" w:hAnsiTheme="minorHAnsi" w:cstheme="minorHAnsi"/>
        </w:rPr>
        <w:t xml:space="preserve"> by email, fax, post, hand delivery, etc.) will NOT be accepted.</w:t>
      </w:r>
    </w:p>
    <w:p w14:paraId="3773A730" w14:textId="15D787A0" w:rsidR="007C2530" w:rsidRDefault="007C2530" w:rsidP="00CE024A">
      <w:pPr>
        <w:spacing w:after="0"/>
        <w:jc w:val="both"/>
        <w:rPr>
          <w:rFonts w:asciiTheme="minorHAnsi" w:hAnsiTheme="minorHAnsi" w:cstheme="minorHAnsi"/>
        </w:rPr>
      </w:pPr>
      <w:r w:rsidRPr="00041A42">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w:t>
      </w:r>
      <w:proofErr w:type="gramStart"/>
      <w:r w:rsidRPr="00041A42">
        <w:rPr>
          <w:rFonts w:asciiTheme="minorHAnsi" w:hAnsiTheme="minorHAnsi" w:cstheme="minorHAnsi"/>
        </w:rPr>
        <w:t>take into account</w:t>
      </w:r>
      <w:proofErr w:type="gramEnd"/>
      <w:r w:rsidRPr="00041A42">
        <w:rPr>
          <w:rFonts w:asciiTheme="minorHAnsi" w:hAnsiTheme="minorHAnsi" w:cstheme="minorHAnsi"/>
        </w:rPr>
        <w:t xml:space="preserve"> the fact that upload speeds vary.</w:t>
      </w:r>
    </w:p>
    <w:p w14:paraId="697E414B" w14:textId="77777777" w:rsidR="00C43FDB" w:rsidRPr="00041A42" w:rsidRDefault="00C43FDB" w:rsidP="00CE024A">
      <w:pPr>
        <w:spacing w:after="0"/>
        <w:jc w:val="both"/>
        <w:rPr>
          <w:rFonts w:asciiTheme="minorHAnsi" w:hAnsiTheme="minorHAnsi" w:cstheme="minorHAnsi"/>
        </w:rPr>
      </w:pPr>
    </w:p>
    <w:p w14:paraId="6AE19E72" w14:textId="1201C304" w:rsidR="007C2530" w:rsidRDefault="007C2530" w:rsidP="00CE024A">
      <w:pPr>
        <w:spacing w:after="0"/>
        <w:jc w:val="both"/>
        <w:rPr>
          <w:rFonts w:asciiTheme="minorHAnsi" w:hAnsiTheme="minorHAnsi" w:cstheme="minorHAnsi"/>
        </w:rPr>
      </w:pPr>
      <w:r w:rsidRPr="00041A42">
        <w:rPr>
          <w:rFonts w:asciiTheme="minorHAnsi" w:hAnsiTheme="minorHAnsi" w:cstheme="minorHAnsi"/>
        </w:rPr>
        <w:t xml:space="preserve">Tenderers must note that in the electronic </w:t>
      </w:r>
      <w:proofErr w:type="spellStart"/>
      <w:r w:rsidRPr="00041A42">
        <w:rPr>
          <w:rFonts w:asciiTheme="minorHAnsi" w:hAnsiTheme="minorHAnsi" w:cstheme="minorHAnsi"/>
        </w:rPr>
        <w:t>tenderbox</w:t>
      </w:r>
      <w:proofErr w:type="spellEnd"/>
      <w:r w:rsidRPr="00041A42">
        <w:rPr>
          <w:rFonts w:asciiTheme="minorHAnsi" w:hAnsiTheme="minorHAnsi" w:cstheme="minorHAnsi"/>
        </w:rPr>
        <w:t>, there is a current file size limit of 250MB for each single file uploaded, with a maximum total limit of 2GB for all documentation (combined) in the Tender submitted.</w:t>
      </w:r>
    </w:p>
    <w:p w14:paraId="58B13016" w14:textId="77777777" w:rsidR="00C43FDB" w:rsidRPr="00041A42" w:rsidRDefault="00C43FDB" w:rsidP="00CE024A">
      <w:pPr>
        <w:spacing w:after="0"/>
        <w:jc w:val="both"/>
        <w:rPr>
          <w:rFonts w:asciiTheme="minorHAnsi" w:hAnsiTheme="minorHAnsi" w:cstheme="minorHAnsi"/>
        </w:rPr>
      </w:pPr>
    </w:p>
    <w:p w14:paraId="20E023C4" w14:textId="273FCC09" w:rsidR="007C2530" w:rsidRDefault="007C2530" w:rsidP="00CE024A">
      <w:pPr>
        <w:spacing w:after="0"/>
        <w:jc w:val="both"/>
        <w:rPr>
          <w:rFonts w:asciiTheme="minorHAnsi" w:hAnsiTheme="minorHAnsi" w:cstheme="minorHAnsi"/>
        </w:rPr>
      </w:pPr>
      <w:proofErr w:type="gramStart"/>
      <w:r w:rsidRPr="00041A42">
        <w:rPr>
          <w:rFonts w:asciiTheme="minorHAnsi" w:hAnsiTheme="minorHAnsi" w:cstheme="minorHAnsi"/>
        </w:rPr>
        <w:t>In order to</w:t>
      </w:r>
      <w:proofErr w:type="gramEnd"/>
      <w:r w:rsidRPr="00041A42">
        <w:rPr>
          <w:rFonts w:asciiTheme="minorHAnsi" w:hAnsiTheme="minorHAnsi" w:cstheme="minorHAnsi"/>
        </w:rPr>
        <w:t xml:space="preserve"> submit a Tender to the electronic </w:t>
      </w:r>
      <w:proofErr w:type="spellStart"/>
      <w:r w:rsidRPr="00041A42">
        <w:rPr>
          <w:rFonts w:asciiTheme="minorHAnsi" w:hAnsiTheme="minorHAnsi" w:cstheme="minorHAnsi"/>
        </w:rPr>
        <w:t>tenderbox</w:t>
      </w:r>
      <w:proofErr w:type="spellEnd"/>
      <w:r w:rsidRPr="00041A42">
        <w:rPr>
          <w:rFonts w:asciiTheme="minorHAnsi" w:hAnsiTheme="minorHAnsi" w:cstheme="minorHAnsi"/>
        </w:rPr>
        <w:t xml:space="preserve">, Tenderers must ensure that they follow the necessary steps on the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platform to ensure that their tender has been submitted properly, which includes ensuring that the “Submit” button has been clicked. </w:t>
      </w:r>
      <w:proofErr w:type="gramStart"/>
      <w:r w:rsidRPr="00041A42">
        <w:rPr>
          <w:rFonts w:asciiTheme="minorHAnsi" w:hAnsiTheme="minorHAnsi" w:cstheme="minorHAnsi"/>
        </w:rPr>
        <w:t>In the event that</w:t>
      </w:r>
      <w:proofErr w:type="gramEnd"/>
      <w:r w:rsidRPr="00041A42">
        <w:rPr>
          <w:rFonts w:asciiTheme="minorHAnsi" w:hAnsiTheme="minorHAnsi" w:cstheme="minorHAnsi"/>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861C633" w14:textId="77777777" w:rsidR="00C43FDB" w:rsidRPr="00041A42" w:rsidRDefault="00C43FDB" w:rsidP="00CE024A">
      <w:pPr>
        <w:spacing w:after="0"/>
        <w:jc w:val="both"/>
        <w:rPr>
          <w:rFonts w:asciiTheme="minorHAnsi" w:hAnsiTheme="minorHAnsi" w:cstheme="minorHAnsi"/>
        </w:rPr>
      </w:pPr>
    </w:p>
    <w:p w14:paraId="483B6BD1" w14:textId="79FD62FF" w:rsidR="00950F32" w:rsidRDefault="00950F32" w:rsidP="00CE024A">
      <w:pPr>
        <w:spacing w:after="0"/>
        <w:ind w:right="43"/>
        <w:jc w:val="both"/>
        <w:rPr>
          <w:rFonts w:asciiTheme="minorHAnsi" w:hAnsiTheme="minorHAnsi" w:cstheme="minorHAnsi"/>
          <w:b/>
          <w:bCs/>
        </w:rPr>
      </w:pPr>
      <w:r w:rsidRPr="00041A42">
        <w:rPr>
          <w:rFonts w:asciiTheme="minorHAnsi" w:hAnsiTheme="minorHAnsi" w:cstheme="minorHAnsi"/>
          <w:b/>
          <w:bCs/>
        </w:rPr>
        <w:t xml:space="preserve">Tenderers not familiar with uploading on </w:t>
      </w:r>
      <w:proofErr w:type="spellStart"/>
      <w:r w:rsidRPr="00041A42">
        <w:rPr>
          <w:rFonts w:asciiTheme="minorHAnsi" w:hAnsiTheme="minorHAnsi" w:cstheme="minorHAnsi"/>
          <w:b/>
          <w:bCs/>
        </w:rPr>
        <w:t>eTenders</w:t>
      </w:r>
      <w:proofErr w:type="spellEnd"/>
      <w:r w:rsidRPr="00041A42">
        <w:rPr>
          <w:rFonts w:asciiTheme="minorHAnsi" w:hAnsiTheme="minorHAnsi" w:cstheme="minorHAnsi"/>
          <w:b/>
          <w:bCs/>
        </w:rPr>
        <w:t xml:space="preserve"> should ensure they familiarise themselves with the process.</w:t>
      </w:r>
    </w:p>
    <w:p w14:paraId="0E90546D" w14:textId="77777777" w:rsidR="00C43FDB" w:rsidRPr="00041A42" w:rsidRDefault="00C43FDB" w:rsidP="00CE024A">
      <w:pPr>
        <w:spacing w:after="0"/>
        <w:ind w:right="43"/>
        <w:jc w:val="both"/>
        <w:rPr>
          <w:rFonts w:asciiTheme="minorHAnsi" w:hAnsiTheme="minorHAnsi" w:cstheme="minorHAnsi"/>
          <w:b/>
          <w:bCs/>
        </w:rPr>
      </w:pPr>
    </w:p>
    <w:p w14:paraId="2AA41435" w14:textId="35B85365" w:rsidR="00950F32" w:rsidRPr="00041A42" w:rsidRDefault="00950F32" w:rsidP="00CE024A">
      <w:pPr>
        <w:spacing w:after="0"/>
        <w:jc w:val="both"/>
        <w:rPr>
          <w:rFonts w:asciiTheme="minorHAnsi" w:hAnsiTheme="minorHAnsi"/>
          <w:color w:val="FF0000"/>
        </w:rPr>
      </w:pPr>
      <w:r w:rsidRPr="0083BCF7">
        <w:rPr>
          <w:rFonts w:asciiTheme="minorHAnsi" w:hAnsiTheme="minorHAnsi"/>
        </w:rPr>
        <w:t xml:space="preserve">The closing date for tenders is </w:t>
      </w:r>
      <w:bookmarkStart w:id="82" w:name="_Hlk214214402"/>
      <w:sdt>
        <w:sdtPr>
          <w:rPr>
            <w:rFonts w:asciiTheme="minorHAnsi" w:hAnsiTheme="minorHAnsi"/>
            <w:b/>
            <w:sz w:val="28"/>
            <w:szCs w:val="28"/>
          </w:rPr>
          <w:id w:val="284241517"/>
          <w:placeholder>
            <w:docPart w:val="DefaultPlaceholder_-1854013440"/>
          </w:placeholder>
        </w:sdtPr>
        <w:sdtContent>
          <w:r w:rsidR="00470FC3">
            <w:rPr>
              <w:rFonts w:asciiTheme="minorHAnsi" w:hAnsiTheme="minorHAnsi"/>
              <w:b/>
              <w:bCs/>
              <w:sz w:val="28"/>
              <w:szCs w:val="28"/>
            </w:rPr>
            <w:t>24</w:t>
          </w:r>
          <w:r w:rsidR="00470FC3" w:rsidRPr="00470FC3">
            <w:rPr>
              <w:rFonts w:asciiTheme="minorHAnsi" w:hAnsiTheme="minorHAnsi"/>
              <w:b/>
              <w:bCs/>
              <w:sz w:val="28"/>
              <w:szCs w:val="28"/>
              <w:vertAlign w:val="superscript"/>
            </w:rPr>
            <w:t>th</w:t>
          </w:r>
          <w:r w:rsidR="00470FC3">
            <w:rPr>
              <w:rFonts w:asciiTheme="minorHAnsi" w:hAnsiTheme="minorHAnsi"/>
              <w:b/>
              <w:bCs/>
              <w:sz w:val="28"/>
              <w:szCs w:val="28"/>
            </w:rPr>
            <w:t xml:space="preserve"> August 2026</w:t>
          </w:r>
          <w:r w:rsidR="00683444" w:rsidRPr="00683444">
            <w:rPr>
              <w:rFonts w:asciiTheme="minorHAnsi" w:hAnsiTheme="minorHAnsi"/>
              <w:b/>
              <w:bCs/>
              <w:sz w:val="28"/>
              <w:szCs w:val="28"/>
            </w:rPr>
            <w:t xml:space="preserve"> 12noon</w:t>
          </w:r>
        </w:sdtContent>
      </w:sdt>
      <w:bookmarkEnd w:id="82"/>
    </w:p>
    <w:p w14:paraId="6B50DA34" w14:textId="77777777" w:rsidR="00C43FDB" w:rsidRDefault="00C43FDB" w:rsidP="00CE024A">
      <w:pPr>
        <w:spacing w:after="0"/>
        <w:jc w:val="both"/>
        <w:rPr>
          <w:rFonts w:asciiTheme="minorHAnsi" w:hAnsiTheme="minorHAnsi" w:cstheme="minorHAnsi"/>
        </w:rPr>
      </w:pPr>
    </w:p>
    <w:p w14:paraId="73A80294" w14:textId="52037FF6" w:rsidR="00950F32" w:rsidRDefault="00950F32" w:rsidP="00CE024A">
      <w:pPr>
        <w:spacing w:after="0"/>
        <w:jc w:val="both"/>
        <w:rPr>
          <w:rFonts w:asciiTheme="minorHAnsi" w:hAnsiTheme="minorHAnsi" w:cstheme="minorHAnsi"/>
          <w:b/>
          <w:bCs/>
        </w:rPr>
      </w:pPr>
      <w:r w:rsidRPr="00041A42">
        <w:rPr>
          <w:rFonts w:asciiTheme="minorHAnsi" w:hAnsiTheme="minorHAnsi" w:cstheme="minorHAnsi"/>
        </w:rPr>
        <w:t xml:space="preserve">It is the responsibility of the tenderer to ensure that their tender is complete and is uploaded by the designated deadline. </w:t>
      </w:r>
      <w:r w:rsidRPr="00041A42">
        <w:rPr>
          <w:rFonts w:asciiTheme="minorHAnsi" w:hAnsiTheme="minorHAnsi" w:cstheme="minorHAnsi"/>
          <w:b/>
        </w:rPr>
        <w:t>Tenders that are received late or via other means WILL NOT be considered in this public procurement competition</w:t>
      </w:r>
      <w:r w:rsidR="00795E1E" w:rsidRPr="00041A42">
        <w:rPr>
          <w:rFonts w:asciiTheme="minorHAnsi" w:hAnsiTheme="minorHAnsi" w:cstheme="minorHAnsi"/>
          <w:b/>
        </w:rPr>
        <w:t>.</w:t>
      </w:r>
      <w:r w:rsidRPr="00041A42">
        <w:rPr>
          <w:rFonts w:asciiTheme="minorHAnsi" w:hAnsiTheme="minorHAnsi" w:cstheme="minorHAnsi"/>
          <w:b/>
          <w:bCs/>
        </w:rPr>
        <w:t xml:space="preserve"> </w:t>
      </w:r>
    </w:p>
    <w:p w14:paraId="1FF401A4" w14:textId="77777777" w:rsidR="00C43FDB" w:rsidRPr="00041A42" w:rsidRDefault="00C43FDB" w:rsidP="00CE024A">
      <w:pPr>
        <w:spacing w:after="0"/>
        <w:jc w:val="both"/>
        <w:rPr>
          <w:rFonts w:asciiTheme="minorHAnsi" w:hAnsiTheme="minorHAnsi" w:cstheme="minorHAnsi"/>
          <w:b/>
          <w:bCs/>
        </w:rPr>
      </w:pPr>
    </w:p>
    <w:p w14:paraId="5EAFFDF9" w14:textId="564BFC37" w:rsidR="00F91506" w:rsidRPr="00041A42" w:rsidRDefault="00F91506" w:rsidP="00CE024A">
      <w:pPr>
        <w:keepNext/>
        <w:keepLines/>
        <w:numPr>
          <w:ilvl w:val="0"/>
          <w:numId w:val="1"/>
        </w:numPr>
        <w:spacing w:after="0"/>
        <w:outlineLvl w:val="2"/>
        <w:rPr>
          <w:rFonts w:asciiTheme="minorHAnsi" w:eastAsiaTheme="majorEastAsia" w:hAnsiTheme="minorHAnsi" w:cstheme="minorHAnsi"/>
          <w:b/>
          <w:bCs/>
          <w:sz w:val="24"/>
        </w:rPr>
      </w:pPr>
      <w:bookmarkStart w:id="83" w:name="_Toc236325484"/>
      <w:r w:rsidRPr="00041A42">
        <w:rPr>
          <w:rFonts w:asciiTheme="minorHAnsi" w:eastAsiaTheme="majorEastAsia" w:hAnsiTheme="minorHAnsi" w:cstheme="minorHAnsi"/>
          <w:b/>
          <w:bCs/>
          <w:sz w:val="24"/>
        </w:rPr>
        <w:t>Language</w:t>
      </w:r>
      <w:bookmarkEnd w:id="83"/>
    </w:p>
    <w:p w14:paraId="3C17B820" w14:textId="52C30296" w:rsidR="00F91506" w:rsidRPr="00041A42" w:rsidRDefault="00F91506" w:rsidP="00CE024A">
      <w:pPr>
        <w:spacing w:after="0"/>
        <w:jc w:val="both"/>
        <w:rPr>
          <w:rFonts w:asciiTheme="minorHAnsi" w:hAnsiTheme="minorHAnsi" w:cstheme="minorHAnsi"/>
        </w:rPr>
      </w:pPr>
      <w:bookmarkStart w:id="84" w:name="_Hlk52270487"/>
      <w:r w:rsidRPr="00041A42">
        <w:rPr>
          <w:rFonts w:asciiTheme="minorHAnsi" w:hAnsiTheme="minorHAnsi" w:cstheme="minorHAnsi"/>
        </w:rPr>
        <w:t>Tenders may be submitted in English.</w:t>
      </w:r>
      <w:bookmarkEnd w:id="84"/>
    </w:p>
    <w:p w14:paraId="0F77D2FE"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85" w:name="_Toc491242357"/>
      <w:bookmarkStart w:id="86" w:name="_Toc236325485"/>
      <w:r w:rsidRPr="00041A42">
        <w:rPr>
          <w:rFonts w:asciiTheme="minorHAnsi" w:eastAsiaTheme="majorEastAsia" w:hAnsiTheme="minorHAnsi" w:cstheme="minorHAnsi"/>
          <w:b/>
          <w:bCs/>
          <w:sz w:val="24"/>
        </w:rPr>
        <w:lastRenderedPageBreak/>
        <w:t>Queries</w:t>
      </w:r>
      <w:bookmarkEnd w:id="80"/>
      <w:bookmarkEnd w:id="81"/>
      <w:bookmarkEnd w:id="85"/>
      <w:bookmarkEnd w:id="86"/>
    </w:p>
    <w:p w14:paraId="02E60B0E"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If you consider that you are missing any documents which would prevent you from submitting a comprehensive tender, please contact us as soon as possible.</w:t>
      </w:r>
    </w:p>
    <w:p w14:paraId="7ACE9ABF" w14:textId="77777777" w:rsidR="00C43FDB" w:rsidRPr="00041A42" w:rsidRDefault="00C43FDB" w:rsidP="00CE024A">
      <w:pPr>
        <w:spacing w:after="0"/>
        <w:ind w:right="43"/>
        <w:jc w:val="both"/>
        <w:rPr>
          <w:rFonts w:asciiTheme="minorHAnsi" w:hAnsiTheme="minorHAnsi" w:cstheme="minorHAnsi"/>
        </w:rPr>
      </w:pPr>
    </w:p>
    <w:p w14:paraId="4E42D514"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in respect of any such ambiguity, discrepancy, error or omission. Such clarification shall then form part of the Tender Documents.</w:t>
      </w:r>
    </w:p>
    <w:p w14:paraId="77D2FEA1" w14:textId="77777777" w:rsidR="00C43FDB" w:rsidRPr="00041A42" w:rsidRDefault="00C43FDB" w:rsidP="00CE024A">
      <w:pPr>
        <w:spacing w:after="0"/>
        <w:ind w:right="43"/>
        <w:jc w:val="both"/>
        <w:rPr>
          <w:rFonts w:asciiTheme="minorHAnsi" w:hAnsiTheme="minorHAnsi" w:cstheme="minorHAnsi"/>
        </w:rPr>
      </w:pPr>
    </w:p>
    <w:p w14:paraId="56290AE8" w14:textId="44E845FF" w:rsidR="00C43FDB"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All queries regarding this tender should be </w:t>
      </w:r>
      <w:r w:rsidRPr="00041A42">
        <w:rPr>
          <w:rFonts w:asciiTheme="minorHAnsi" w:hAnsiTheme="minorHAnsi" w:cstheme="minorHAnsi"/>
          <w:noProof/>
        </w:rPr>
        <w:t xml:space="preserve">through the </w:t>
      </w:r>
      <w:r w:rsidR="007C2530" w:rsidRPr="00041A42">
        <w:rPr>
          <w:rFonts w:asciiTheme="minorHAnsi" w:hAnsiTheme="minorHAnsi" w:cstheme="minorHAnsi"/>
          <w:noProof/>
        </w:rPr>
        <w:t>messaging</w:t>
      </w:r>
      <w:r w:rsidRPr="00041A42">
        <w:rPr>
          <w:rFonts w:asciiTheme="minorHAnsi" w:hAnsiTheme="minorHAnsi" w:cstheme="minorHAnsi"/>
          <w:noProof/>
        </w:rPr>
        <w:t xml:space="preserve"> facility on </w:t>
      </w:r>
      <w:hyperlink r:id="rId22" w:history="1">
        <w:r w:rsidRPr="00041A42">
          <w:rPr>
            <w:rFonts w:asciiTheme="minorHAnsi" w:hAnsiTheme="minorHAnsi" w:cstheme="minorHAnsi"/>
            <w:noProof/>
            <w:color w:val="0000FF"/>
            <w:u w:val="single"/>
          </w:rPr>
          <w:t>www.etenders.gov.ie</w:t>
        </w:r>
      </w:hyperlink>
      <w:r w:rsidR="00222726" w:rsidRPr="00041A42">
        <w:rPr>
          <w:rFonts w:asciiTheme="minorHAnsi" w:hAnsiTheme="minorHAnsi" w:cstheme="minorHAnsi"/>
        </w:rPr>
        <w:t>.</w:t>
      </w:r>
      <w:r w:rsidRPr="00041A42">
        <w:rPr>
          <w:rFonts w:asciiTheme="minorHAnsi" w:hAnsiTheme="minorHAnsi" w:cstheme="minorHAnsi"/>
        </w:rPr>
        <w:t xml:space="preserve"> The closing date for receipt of queries is</w:t>
      </w:r>
      <w:r w:rsidRPr="00041A42">
        <w:rPr>
          <w:rFonts w:asciiTheme="minorHAnsi" w:hAnsiTheme="minorHAnsi" w:cstheme="minorHAnsi"/>
          <w:b/>
          <w:bCs/>
        </w:rPr>
        <w:t xml:space="preserve"> </w:t>
      </w:r>
      <w:sdt>
        <w:sdtPr>
          <w:rPr>
            <w:rFonts w:asciiTheme="minorHAnsi" w:hAnsiTheme="minorHAnsi" w:cstheme="minorHAnsi"/>
            <w:b/>
            <w:bCs/>
          </w:rPr>
          <w:id w:val="-1137170669"/>
          <w:placeholder>
            <w:docPart w:val="DefaultPlaceholder_-1854013440"/>
          </w:placeholder>
        </w:sdtPr>
        <w:sdtEndPr>
          <w:rPr>
            <w:b w:val="0"/>
            <w:bCs w:val="0"/>
          </w:rPr>
        </w:sdtEndPr>
        <w:sdtContent>
          <w:r w:rsidR="00BC397E" w:rsidRPr="00075820">
            <w:rPr>
              <w:rFonts w:asciiTheme="minorHAnsi" w:hAnsiTheme="minorHAnsi" w:cstheme="minorHAnsi"/>
            </w:rPr>
            <w:t>10</w:t>
          </w:r>
          <w:r w:rsidRPr="00075820">
            <w:rPr>
              <w:rFonts w:asciiTheme="minorHAnsi" w:hAnsiTheme="minorHAnsi" w:cstheme="minorHAnsi"/>
            </w:rPr>
            <w:t xml:space="preserve"> days before Closing Date</w:t>
          </w:r>
        </w:sdtContent>
      </w:sdt>
      <w:r w:rsidR="007C2530" w:rsidRPr="006A74EC">
        <w:rPr>
          <w:rFonts w:asciiTheme="minorHAnsi" w:hAnsiTheme="minorHAnsi" w:cstheme="minorHAnsi"/>
        </w:rPr>
        <w:t xml:space="preserve"> unless otherwise published by the Contracting Authority. </w:t>
      </w:r>
      <w:r w:rsidR="007C2530" w:rsidRPr="006A74EC">
        <w:rPr>
          <w:rFonts w:asciiTheme="minorHAnsi" w:hAnsiTheme="minorHAnsi" w:cstheme="minorHAnsi"/>
          <w:b/>
        </w:rPr>
        <w:t>For the avoidance of doubt, Tenderers may not contact the Contracting Authority directly regarding any aspect of this Competition</w:t>
      </w:r>
      <w:r w:rsidRPr="006A74EC">
        <w:rPr>
          <w:rFonts w:asciiTheme="minorHAnsi" w:hAnsiTheme="minorHAnsi" w:cstheme="minorHAnsi"/>
        </w:rPr>
        <w:t>.</w:t>
      </w:r>
    </w:p>
    <w:p w14:paraId="1FA62AA7" w14:textId="77777777" w:rsidR="00C43FDB" w:rsidRPr="006A74EC" w:rsidRDefault="00C43FDB" w:rsidP="00CE024A">
      <w:pPr>
        <w:spacing w:after="0"/>
        <w:ind w:right="43"/>
        <w:jc w:val="both"/>
        <w:rPr>
          <w:rFonts w:asciiTheme="minorHAnsi" w:hAnsiTheme="minorHAnsi" w:cstheme="minorHAnsi"/>
        </w:rPr>
      </w:pPr>
    </w:p>
    <w:p w14:paraId="7DEE500D" w14:textId="77777777" w:rsidR="00950F32" w:rsidRPr="00041A4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Responses to queries will be issued via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to all parties who have expressed an interest in the contract on that site, </w:t>
      </w:r>
      <w:proofErr w:type="gramStart"/>
      <w:r w:rsidRPr="00041A42">
        <w:rPr>
          <w:rFonts w:asciiTheme="minorHAnsi" w:hAnsiTheme="minorHAnsi" w:cstheme="minorHAnsi"/>
        </w:rPr>
        <w:t>in order to</w:t>
      </w:r>
      <w:proofErr w:type="gramEnd"/>
      <w:r w:rsidRPr="00041A42">
        <w:rPr>
          <w:rFonts w:asciiTheme="minorHAnsi" w:hAnsiTheme="minorHAnsi" w:cstheme="minorHAnsi"/>
        </w:rPr>
        <w:t xml:space="preserve"> ensure that no party has an unfair advantage over any other. </w:t>
      </w:r>
    </w:p>
    <w:p w14:paraId="3A81F789" w14:textId="1691EEB4" w:rsidR="00950F32" w:rsidRDefault="00950F32" w:rsidP="00CE024A">
      <w:pPr>
        <w:spacing w:after="0"/>
        <w:ind w:right="43"/>
        <w:jc w:val="both"/>
        <w:rPr>
          <w:rFonts w:asciiTheme="minorHAnsi" w:hAnsiTheme="minorHAnsi" w:cstheme="minorHAnsi"/>
        </w:rPr>
      </w:pPr>
      <w:proofErr w:type="gramStart"/>
      <w:r w:rsidRPr="00041A42">
        <w:rPr>
          <w:rFonts w:asciiTheme="minorHAnsi" w:hAnsiTheme="minorHAnsi" w:cstheme="minorHAnsi"/>
        </w:rPr>
        <w:t>For the purpose of</w:t>
      </w:r>
      <w:proofErr w:type="gramEnd"/>
      <w:r w:rsidRPr="00041A42">
        <w:rPr>
          <w:rFonts w:asciiTheme="minorHAnsi" w:hAnsiTheme="minorHAnsi" w:cstheme="minorHAnsi"/>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6FAD9429" w14:textId="77777777" w:rsidR="00C43FDB" w:rsidRPr="00041A42" w:rsidRDefault="00C43FDB" w:rsidP="00CE024A">
      <w:pPr>
        <w:spacing w:after="0"/>
        <w:ind w:right="43"/>
        <w:jc w:val="both"/>
        <w:rPr>
          <w:rFonts w:asciiTheme="minorHAnsi" w:hAnsiTheme="minorHAnsi" w:cstheme="minorHAnsi"/>
        </w:rPr>
      </w:pPr>
    </w:p>
    <w:p w14:paraId="17B99950" w14:textId="77777777" w:rsidR="007C2530" w:rsidRPr="00041A42" w:rsidRDefault="007C2530" w:rsidP="00CE024A">
      <w:pPr>
        <w:spacing w:after="0"/>
        <w:ind w:right="43"/>
        <w:jc w:val="both"/>
        <w:rPr>
          <w:rFonts w:asciiTheme="minorHAnsi" w:hAnsiTheme="minorHAnsi" w:cstheme="minorHAnsi"/>
        </w:rPr>
      </w:pPr>
      <w:r w:rsidRPr="00041A42">
        <w:rPr>
          <w:rFonts w:asciiTheme="minorHAnsi" w:hAnsiTheme="minorHAnsi" w:cstheme="minorHAnsi"/>
        </w:rPr>
        <w:t>The Contracting Authority reserves the right to issue or seek written clarifications.</w:t>
      </w:r>
    </w:p>
    <w:p w14:paraId="463B5533" w14:textId="7119D936" w:rsidR="007C2530" w:rsidRDefault="007C2530" w:rsidP="00CE024A">
      <w:pPr>
        <w:spacing w:after="0"/>
        <w:ind w:right="43"/>
        <w:jc w:val="both"/>
        <w:rPr>
          <w:rFonts w:asciiTheme="minorHAnsi" w:hAnsiTheme="minorHAnsi" w:cstheme="minorHAnsi"/>
        </w:rPr>
      </w:pPr>
      <w:r w:rsidRPr="00041A42">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website.</w:t>
      </w:r>
    </w:p>
    <w:p w14:paraId="589E35A0" w14:textId="77777777" w:rsidR="00C43FDB" w:rsidRPr="00041A42" w:rsidRDefault="00C43FDB" w:rsidP="00CE024A">
      <w:pPr>
        <w:spacing w:after="0"/>
        <w:ind w:right="43"/>
        <w:jc w:val="both"/>
        <w:rPr>
          <w:rFonts w:asciiTheme="minorHAnsi" w:hAnsiTheme="minorHAnsi" w:cstheme="minorHAnsi"/>
        </w:rPr>
      </w:pPr>
    </w:p>
    <w:p w14:paraId="777F31ED" w14:textId="680CF930" w:rsidR="007C2530" w:rsidRDefault="007C2530" w:rsidP="00CE024A">
      <w:pPr>
        <w:spacing w:after="0"/>
        <w:ind w:right="43"/>
        <w:jc w:val="both"/>
        <w:rPr>
          <w:rFonts w:asciiTheme="minorHAnsi" w:hAnsiTheme="minorHAnsi" w:cstheme="minorHAnsi"/>
        </w:rPr>
      </w:pPr>
      <w:r w:rsidRPr="00041A42">
        <w:rPr>
          <w:rFonts w:asciiTheme="minorHAnsi" w:hAnsiTheme="minorHAnsi" w:cstheme="minorHAnsi"/>
        </w:rPr>
        <w:t xml:space="preserve">Tenderers should ensure that they register their interest in this Competition, by clicking on the “Accept” button on www.etenders.gov.ie, </w:t>
      </w:r>
      <w:proofErr w:type="gramStart"/>
      <w:r w:rsidRPr="00041A42">
        <w:rPr>
          <w:rFonts w:asciiTheme="minorHAnsi" w:hAnsiTheme="minorHAnsi" w:cstheme="minorHAnsi"/>
        </w:rPr>
        <w:t>in order to</w:t>
      </w:r>
      <w:proofErr w:type="gramEnd"/>
      <w:r w:rsidRPr="00041A42">
        <w:rPr>
          <w:rFonts w:asciiTheme="minorHAnsi" w:hAnsiTheme="minorHAnsi" w:cstheme="minorHAnsi"/>
        </w:rPr>
        <w:t xml:space="preserve"> receive all responses to queries and other updates in relation to this Competition.</w:t>
      </w:r>
    </w:p>
    <w:p w14:paraId="5F450AF9" w14:textId="77777777" w:rsidR="00C43FDB" w:rsidRPr="00041A42" w:rsidRDefault="00C43FDB" w:rsidP="00CE024A">
      <w:pPr>
        <w:spacing w:after="0"/>
        <w:ind w:right="43"/>
        <w:jc w:val="both"/>
        <w:rPr>
          <w:rFonts w:asciiTheme="minorHAnsi" w:hAnsiTheme="minorHAnsi" w:cstheme="minorHAnsi"/>
        </w:rPr>
      </w:pPr>
    </w:p>
    <w:p w14:paraId="27022381"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87" w:name="_Toc487122931"/>
      <w:bookmarkStart w:id="88" w:name="_Toc487123014"/>
      <w:bookmarkStart w:id="89" w:name="_Toc487123095"/>
      <w:bookmarkStart w:id="90" w:name="_Toc487123174"/>
      <w:bookmarkStart w:id="91" w:name="_Toc487123254"/>
      <w:bookmarkStart w:id="92" w:name="_Toc217713493"/>
      <w:bookmarkStart w:id="93" w:name="_Toc388881047"/>
      <w:bookmarkStart w:id="94" w:name="_Toc491242358"/>
      <w:bookmarkStart w:id="95" w:name="_Toc236325486"/>
      <w:bookmarkEnd w:id="87"/>
      <w:bookmarkEnd w:id="88"/>
      <w:bookmarkEnd w:id="89"/>
      <w:bookmarkEnd w:id="90"/>
      <w:bookmarkEnd w:id="91"/>
      <w:r w:rsidRPr="00041A42">
        <w:rPr>
          <w:rFonts w:asciiTheme="minorHAnsi" w:eastAsiaTheme="majorEastAsia" w:hAnsiTheme="minorHAnsi" w:cstheme="minorHAnsi"/>
          <w:b/>
          <w:bCs/>
          <w:sz w:val="24"/>
        </w:rPr>
        <w:t>Sufficiency &amp; Accuracy of Tender</w:t>
      </w:r>
      <w:bookmarkEnd w:id="92"/>
      <w:bookmarkEnd w:id="93"/>
      <w:bookmarkEnd w:id="94"/>
      <w:bookmarkEnd w:id="95"/>
    </w:p>
    <w:p w14:paraId="1818D273" w14:textId="77777777" w:rsidR="00950F32" w:rsidRDefault="00950F32" w:rsidP="00CE024A">
      <w:pPr>
        <w:spacing w:after="0"/>
        <w:ind w:right="43"/>
        <w:jc w:val="both"/>
        <w:rPr>
          <w:rFonts w:asciiTheme="minorHAnsi" w:hAnsiTheme="minorHAnsi" w:cstheme="minorHAnsi"/>
          <w:bCs/>
        </w:rPr>
      </w:pPr>
      <w:r w:rsidRPr="00041A42">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2C941538" w14:textId="77777777" w:rsidR="00C43FDB" w:rsidRPr="00041A42" w:rsidRDefault="00C43FDB" w:rsidP="00CE024A">
      <w:pPr>
        <w:spacing w:after="0"/>
        <w:ind w:right="43"/>
        <w:jc w:val="both"/>
        <w:rPr>
          <w:rFonts w:asciiTheme="minorHAnsi" w:hAnsiTheme="minorHAnsi" w:cstheme="minorHAnsi"/>
          <w:bCs/>
        </w:rPr>
      </w:pPr>
    </w:p>
    <w:p w14:paraId="0B4E3D4E" w14:textId="77777777" w:rsidR="00950F32" w:rsidRPr="00041A42" w:rsidRDefault="00950F32" w:rsidP="00CE024A">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Tenderers are cautioned to check the accuracy of their tender prior to submission. A tender found containing any clerical errors or omissions may, at the sole discretion of the Contracting Authority, be </w:t>
      </w:r>
      <w:proofErr w:type="gramStart"/>
      <w:r w:rsidRPr="00041A42">
        <w:rPr>
          <w:rFonts w:asciiTheme="minorHAnsi" w:eastAsia="Times New Roman" w:hAnsiTheme="minorHAnsi" w:cstheme="minorHAnsi"/>
        </w:rPr>
        <w:t>referred back</w:t>
      </w:r>
      <w:proofErr w:type="gramEnd"/>
      <w:r w:rsidRPr="00041A42">
        <w:rPr>
          <w:rFonts w:asciiTheme="minorHAnsi" w:eastAsia="Times New Roman" w:hAnsiTheme="minorHAnsi" w:cstheme="minorHAnsi"/>
        </w:rPr>
        <w:t xml:space="preserve"> to the tenderer for correction. Any subsequent adjustment(s) must be confirmed in writing.  </w:t>
      </w:r>
    </w:p>
    <w:p w14:paraId="53927D4D" w14:textId="77777777" w:rsidR="00950F32" w:rsidRPr="00041A42" w:rsidRDefault="00950F32" w:rsidP="00CE024A">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35DDD401" w14:textId="77777777" w:rsidR="00950F32" w:rsidRDefault="00950F32" w:rsidP="00CE024A">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The Contracting Authority reserves the right to disqualify incomplete tenders.</w:t>
      </w:r>
    </w:p>
    <w:p w14:paraId="10D1A28D" w14:textId="77777777" w:rsidR="00C43FDB" w:rsidRPr="00041A42" w:rsidRDefault="00C43FDB" w:rsidP="00CE024A">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A1B0CD2"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96" w:name="_Toc487122933"/>
      <w:bookmarkStart w:id="97" w:name="_Toc487123016"/>
      <w:bookmarkStart w:id="98" w:name="_Toc487123097"/>
      <w:bookmarkStart w:id="99" w:name="_Toc487123176"/>
      <w:bookmarkStart w:id="100" w:name="_Toc487123256"/>
      <w:bookmarkStart w:id="101" w:name="_Toc217713495"/>
      <w:bookmarkStart w:id="102" w:name="_Toc388881049"/>
      <w:bookmarkStart w:id="103" w:name="_Toc491242359"/>
      <w:bookmarkStart w:id="104" w:name="_Toc236325487"/>
      <w:bookmarkEnd w:id="96"/>
      <w:bookmarkEnd w:id="97"/>
      <w:bookmarkEnd w:id="98"/>
      <w:bookmarkEnd w:id="99"/>
      <w:bookmarkEnd w:id="100"/>
      <w:r w:rsidRPr="00041A42">
        <w:rPr>
          <w:rFonts w:asciiTheme="minorHAnsi" w:eastAsiaTheme="majorEastAsia" w:hAnsiTheme="minorHAnsi" w:cstheme="minorHAnsi"/>
          <w:b/>
          <w:bCs/>
          <w:sz w:val="24"/>
        </w:rPr>
        <w:t>Qualification of Tenders and Referential Bids</w:t>
      </w:r>
      <w:bookmarkEnd w:id="101"/>
      <w:bookmarkEnd w:id="102"/>
      <w:bookmarkEnd w:id="103"/>
      <w:bookmarkEnd w:id="104"/>
    </w:p>
    <w:p w14:paraId="1AC7A1B1" w14:textId="58BEB308" w:rsidR="00950F32" w:rsidRPr="00041A42" w:rsidRDefault="00950F32" w:rsidP="00CE024A">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Please note that qualifications to a Tender may be considered a </w:t>
      </w:r>
      <w:r w:rsidR="00222726" w:rsidRPr="00041A42">
        <w:rPr>
          <w:rFonts w:asciiTheme="minorHAnsi" w:eastAsia="Times New Roman" w:hAnsiTheme="minorHAnsi" w:cstheme="minorHAnsi"/>
        </w:rPr>
        <w:t>counteroffer</w:t>
      </w:r>
      <w:r w:rsidRPr="00041A42">
        <w:rPr>
          <w:rFonts w:asciiTheme="minorHAnsi" w:eastAsia="Times New Roman" w:hAnsiTheme="minorHAnsi" w:cstheme="minorHAnsi"/>
        </w:rPr>
        <w:t xml:space="preserve"> and may render the tender invalid. Tenders made by reference to other tenders are not valid and cannot be considered.</w:t>
      </w:r>
    </w:p>
    <w:p w14:paraId="7792CF20"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05" w:name="_Toc217713496"/>
      <w:bookmarkStart w:id="106" w:name="_Toc388881050"/>
      <w:bookmarkStart w:id="107" w:name="_Toc491242360"/>
      <w:bookmarkStart w:id="108" w:name="_Toc236325488"/>
      <w:r w:rsidRPr="00041A42">
        <w:rPr>
          <w:rFonts w:asciiTheme="minorHAnsi" w:eastAsiaTheme="majorEastAsia" w:hAnsiTheme="minorHAnsi" w:cstheme="minorHAnsi"/>
          <w:b/>
          <w:bCs/>
          <w:sz w:val="24"/>
        </w:rPr>
        <w:lastRenderedPageBreak/>
        <w:t>Extension of Tender Period</w:t>
      </w:r>
      <w:bookmarkEnd w:id="105"/>
      <w:bookmarkEnd w:id="106"/>
      <w:bookmarkEnd w:id="107"/>
      <w:bookmarkEnd w:id="108"/>
    </w:p>
    <w:p w14:paraId="5620F7EF"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The Contracting Authority reserves the right, at its sole discretion, to extend the closing date for receipt of tenders by giving notice in writing to all parties who have expressed an interest in the notice via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no later than six days before the original closing date.</w:t>
      </w:r>
    </w:p>
    <w:p w14:paraId="554F415A" w14:textId="77777777" w:rsidR="00C43FDB" w:rsidRPr="00041A42" w:rsidRDefault="00C43FDB" w:rsidP="00CE024A">
      <w:pPr>
        <w:spacing w:after="0"/>
        <w:ind w:right="43"/>
        <w:jc w:val="both"/>
        <w:rPr>
          <w:rFonts w:asciiTheme="minorHAnsi" w:hAnsiTheme="minorHAnsi" w:cstheme="minorHAnsi"/>
        </w:rPr>
      </w:pPr>
    </w:p>
    <w:p w14:paraId="49D468A9"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09" w:name="_Toc217713497"/>
      <w:bookmarkStart w:id="110" w:name="_Toc388881051"/>
      <w:bookmarkStart w:id="111" w:name="_Toc491242361"/>
      <w:bookmarkStart w:id="112" w:name="_Toc236325489"/>
      <w:r w:rsidRPr="00041A42">
        <w:rPr>
          <w:rFonts w:asciiTheme="minorHAnsi" w:eastAsiaTheme="majorEastAsia" w:hAnsiTheme="minorHAnsi" w:cstheme="minorHAnsi"/>
          <w:b/>
          <w:bCs/>
          <w:sz w:val="24"/>
        </w:rPr>
        <w:t>Modifications to Tenders prior to the Closing Date for Receipt of Tenders</w:t>
      </w:r>
      <w:bookmarkEnd w:id="109"/>
      <w:bookmarkEnd w:id="110"/>
      <w:bookmarkEnd w:id="111"/>
      <w:bookmarkEnd w:id="112"/>
    </w:p>
    <w:p w14:paraId="74BFF741" w14:textId="6434009B"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Modifications to Tenders will be accepted in the form of supplementary information and/or addenda, provided they are submitted electronically via the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w:t>
      </w:r>
      <w:proofErr w:type="spellStart"/>
      <w:r w:rsidRPr="00041A42">
        <w:rPr>
          <w:rFonts w:asciiTheme="minorHAnsi" w:hAnsiTheme="minorHAnsi" w:cstheme="minorHAnsi"/>
        </w:rPr>
        <w:t>postbox</w:t>
      </w:r>
      <w:proofErr w:type="spellEnd"/>
      <w:r w:rsidRPr="00041A42">
        <w:rPr>
          <w:rFonts w:asciiTheme="minorHAnsi" w:hAnsiTheme="minorHAnsi" w:cstheme="minorHAnsi"/>
        </w:rPr>
        <w:t xml:space="preserve"> facility on </w:t>
      </w:r>
      <w:hyperlink r:id="rId23" w:history="1">
        <w:r w:rsidRPr="00041A42">
          <w:rPr>
            <w:rFonts w:asciiTheme="minorHAnsi" w:hAnsiTheme="minorHAnsi" w:cstheme="minorHAnsi"/>
            <w:color w:val="0000FF"/>
            <w:u w:val="single"/>
          </w:rPr>
          <w:t>www.etenders.gov.ie</w:t>
        </w:r>
      </w:hyperlink>
      <w:r w:rsidRPr="00041A42">
        <w:rPr>
          <w:rFonts w:asciiTheme="minorHAnsi" w:hAnsiTheme="minorHAnsi" w:cstheme="minorHAnsi"/>
        </w:rPr>
        <w:t xml:space="preserve"> only</w:t>
      </w:r>
      <w:r w:rsidRPr="00041A42" w:rsidDel="000F7D5B">
        <w:rPr>
          <w:rFonts w:asciiTheme="minorHAnsi" w:hAnsiTheme="minorHAnsi" w:cstheme="minorHAnsi"/>
        </w:rPr>
        <w:t xml:space="preserve"> </w:t>
      </w:r>
      <w:r w:rsidRPr="00041A42">
        <w:rPr>
          <w:rFonts w:asciiTheme="minorHAnsi" w:hAnsiTheme="minorHAnsi" w:cstheme="minorHAnsi"/>
        </w:rPr>
        <w:t>before the closing date for receipt of tenders and clearly marked as part of the tender. Any modifications received, by whatever means, after the closing time for receipt of tenders will not be considered.</w:t>
      </w:r>
    </w:p>
    <w:p w14:paraId="66DF3A99" w14:textId="77777777" w:rsidR="00C43FDB" w:rsidRPr="00041A42" w:rsidRDefault="00C43FDB" w:rsidP="00CE024A">
      <w:pPr>
        <w:spacing w:after="0"/>
        <w:ind w:right="43"/>
        <w:jc w:val="both"/>
        <w:rPr>
          <w:rFonts w:asciiTheme="minorHAnsi" w:hAnsiTheme="minorHAnsi" w:cstheme="minorHAnsi"/>
        </w:rPr>
      </w:pPr>
    </w:p>
    <w:p w14:paraId="037D6CFB"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13" w:name="_Toc487122939"/>
      <w:bookmarkStart w:id="114" w:name="_Toc487123022"/>
      <w:bookmarkStart w:id="115" w:name="_Toc487123103"/>
      <w:bookmarkStart w:id="116" w:name="_Toc487123182"/>
      <w:bookmarkStart w:id="117" w:name="_Toc487123262"/>
      <w:bookmarkStart w:id="118" w:name="_Toc487122940"/>
      <w:bookmarkStart w:id="119" w:name="_Toc487123023"/>
      <w:bookmarkStart w:id="120" w:name="_Toc487123104"/>
      <w:bookmarkStart w:id="121" w:name="_Toc487123183"/>
      <w:bookmarkStart w:id="122" w:name="_Toc487123263"/>
      <w:bookmarkStart w:id="123" w:name="_Toc217713499"/>
      <w:bookmarkStart w:id="124" w:name="_Toc388881053"/>
      <w:bookmarkStart w:id="125" w:name="_Toc491242362"/>
      <w:bookmarkStart w:id="126" w:name="_Toc236325490"/>
      <w:bookmarkEnd w:id="113"/>
      <w:bookmarkEnd w:id="114"/>
      <w:bookmarkEnd w:id="115"/>
      <w:bookmarkEnd w:id="116"/>
      <w:bookmarkEnd w:id="117"/>
      <w:bookmarkEnd w:id="118"/>
      <w:bookmarkEnd w:id="119"/>
      <w:bookmarkEnd w:id="120"/>
      <w:bookmarkEnd w:id="121"/>
      <w:bookmarkEnd w:id="122"/>
      <w:r w:rsidRPr="00041A42">
        <w:rPr>
          <w:rFonts w:asciiTheme="minorHAnsi" w:eastAsiaTheme="majorEastAsia" w:hAnsiTheme="minorHAnsi" w:cstheme="minorHAnsi"/>
          <w:b/>
          <w:bCs/>
          <w:sz w:val="24"/>
        </w:rPr>
        <w:t>Cost of Preparation of Tender</w:t>
      </w:r>
      <w:bookmarkEnd w:id="123"/>
      <w:bookmarkEnd w:id="124"/>
      <w:bookmarkEnd w:id="125"/>
      <w:bookmarkEnd w:id="126"/>
    </w:p>
    <w:p w14:paraId="7DCA901A"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Pr="00041A42">
        <w:rPr>
          <w:rFonts w:asciiTheme="minorHAnsi" w:hAnsiTheme="minorHAnsi" w:cstheme="minorHAnsi"/>
        </w:rPr>
        <w:t>in the event that</w:t>
      </w:r>
      <w:proofErr w:type="gramEnd"/>
      <w:r w:rsidRPr="00041A42">
        <w:rPr>
          <w:rFonts w:asciiTheme="minorHAnsi" w:hAnsiTheme="minorHAnsi" w:cstheme="minorHAnsi"/>
        </w:rPr>
        <w:t xml:space="preserve"> they are required to attend clarification or other meetings or make a presentation of their proposals.</w:t>
      </w:r>
    </w:p>
    <w:p w14:paraId="23D606B4" w14:textId="77777777" w:rsidR="00C43FDB" w:rsidRPr="00041A42" w:rsidRDefault="00C43FDB" w:rsidP="00CE024A">
      <w:pPr>
        <w:spacing w:after="0"/>
        <w:ind w:right="43"/>
        <w:jc w:val="both"/>
        <w:rPr>
          <w:rFonts w:asciiTheme="minorHAnsi" w:hAnsiTheme="minorHAnsi" w:cstheme="minorHAnsi"/>
        </w:rPr>
      </w:pPr>
    </w:p>
    <w:p w14:paraId="5F073B1E"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27" w:name="_Toc217713500"/>
      <w:bookmarkStart w:id="128" w:name="_Toc388881054"/>
      <w:bookmarkStart w:id="129" w:name="_Toc491242363"/>
      <w:bookmarkStart w:id="130" w:name="_Toc236325491"/>
      <w:r w:rsidRPr="00041A42">
        <w:rPr>
          <w:rFonts w:asciiTheme="minorHAnsi" w:eastAsiaTheme="majorEastAsia" w:hAnsiTheme="minorHAnsi" w:cstheme="minorHAnsi"/>
          <w:b/>
          <w:bCs/>
          <w:sz w:val="24"/>
        </w:rPr>
        <w:t>Tender Validity Period</w:t>
      </w:r>
      <w:bookmarkEnd w:id="127"/>
      <w:bookmarkEnd w:id="128"/>
      <w:bookmarkEnd w:id="129"/>
      <w:bookmarkEnd w:id="130"/>
    </w:p>
    <w:p w14:paraId="3373C989" w14:textId="245DDFBA"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To allow sufficient time for Tender assessment a Tender Validity period of </w:t>
      </w:r>
      <w:sdt>
        <w:sdtPr>
          <w:rPr>
            <w:rFonts w:asciiTheme="minorHAnsi" w:hAnsiTheme="minorHAnsi" w:cstheme="minorHAnsi"/>
            <w:b/>
            <w:bCs/>
            <w:color w:val="76923C" w:themeColor="accent3" w:themeShade="BF"/>
          </w:rPr>
          <w:id w:val="2068988447"/>
          <w:placeholder>
            <w:docPart w:val="DefaultPlaceholder_-1854013440"/>
          </w:placeholder>
        </w:sdtPr>
        <w:sdtContent>
          <w:r w:rsidR="00FC66A9" w:rsidRPr="00FC66A9">
            <w:rPr>
              <w:rFonts w:asciiTheme="minorHAnsi" w:hAnsiTheme="minorHAnsi" w:cstheme="minorHAnsi"/>
              <w:b/>
              <w:bCs/>
              <w:color w:val="76923C" w:themeColor="accent3" w:themeShade="BF"/>
            </w:rPr>
            <w:t>[</w:t>
          </w:r>
          <w:r w:rsidRPr="00FC66A9">
            <w:rPr>
              <w:rFonts w:asciiTheme="minorHAnsi" w:hAnsiTheme="minorHAnsi" w:cstheme="minorHAnsi"/>
              <w:b/>
              <w:bCs/>
              <w:color w:val="76923C" w:themeColor="accent3" w:themeShade="BF"/>
            </w:rPr>
            <w:t>12 months</w:t>
          </w:r>
          <w:r w:rsidR="00FC66A9" w:rsidRPr="00FC66A9">
            <w:rPr>
              <w:rFonts w:asciiTheme="minorHAnsi" w:hAnsiTheme="minorHAnsi" w:cstheme="minorHAnsi"/>
              <w:b/>
              <w:bCs/>
              <w:color w:val="76923C" w:themeColor="accent3" w:themeShade="BF"/>
            </w:rPr>
            <w:t>]</w:t>
          </w:r>
        </w:sdtContent>
      </w:sdt>
      <w:r w:rsidRPr="00FC66A9">
        <w:rPr>
          <w:rFonts w:asciiTheme="minorHAnsi" w:hAnsiTheme="minorHAnsi" w:cstheme="minorHAnsi"/>
          <w:color w:val="76923C" w:themeColor="accent3" w:themeShade="BF"/>
        </w:rPr>
        <w:t xml:space="preserve"> </w:t>
      </w:r>
      <w:r w:rsidRPr="00041A42">
        <w:rPr>
          <w:rFonts w:asciiTheme="minorHAnsi" w:hAnsiTheme="minorHAnsi" w:cstheme="minorHAnsi"/>
          <w:color w:val="0000FF"/>
        </w:rPr>
        <w:t xml:space="preserve"> </w:t>
      </w:r>
      <w:r w:rsidRPr="00041A42">
        <w:rPr>
          <w:rFonts w:asciiTheme="minorHAnsi" w:hAnsiTheme="minorHAnsi" w:cstheme="minorHAnsi"/>
        </w:rPr>
        <w:t>is required, this period commencing on the closing date by which the Tenders are to be returned.</w:t>
      </w:r>
    </w:p>
    <w:p w14:paraId="04DA96C4" w14:textId="77777777" w:rsidR="00C43FDB" w:rsidRPr="00041A42" w:rsidRDefault="00C43FDB" w:rsidP="00CE024A">
      <w:pPr>
        <w:spacing w:after="0"/>
        <w:ind w:right="43"/>
        <w:jc w:val="both"/>
        <w:rPr>
          <w:rFonts w:asciiTheme="minorHAnsi" w:hAnsiTheme="minorHAnsi" w:cstheme="minorHAnsi"/>
        </w:rPr>
      </w:pPr>
    </w:p>
    <w:p w14:paraId="7C076C3A" w14:textId="20371BCF"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31" w:name="_Toc217713501"/>
      <w:bookmarkStart w:id="132" w:name="_Toc388881055"/>
      <w:bookmarkStart w:id="133" w:name="_Toc491242364"/>
      <w:bookmarkStart w:id="134" w:name="_Toc236325492"/>
      <w:r w:rsidRPr="00041A42">
        <w:rPr>
          <w:rFonts w:asciiTheme="minorHAnsi" w:eastAsiaTheme="majorEastAsia" w:hAnsiTheme="minorHAnsi" w:cstheme="minorHAnsi"/>
          <w:b/>
          <w:bCs/>
          <w:sz w:val="24"/>
        </w:rPr>
        <w:t>Currency</w:t>
      </w:r>
      <w:bookmarkEnd w:id="131"/>
      <w:r w:rsidRPr="00041A42">
        <w:rPr>
          <w:rFonts w:asciiTheme="minorHAnsi" w:eastAsiaTheme="majorEastAsia" w:hAnsiTheme="minorHAnsi" w:cstheme="minorHAnsi"/>
          <w:b/>
          <w:bCs/>
          <w:sz w:val="24"/>
        </w:rPr>
        <w:t xml:space="preserve"> and Payments</w:t>
      </w:r>
      <w:bookmarkEnd w:id="132"/>
      <w:bookmarkEnd w:id="133"/>
      <w:bookmarkEnd w:id="134"/>
    </w:p>
    <w:p w14:paraId="43CFD6A5" w14:textId="77777777" w:rsidR="00950F32" w:rsidRPr="00041A42" w:rsidRDefault="00950F32" w:rsidP="00CE024A">
      <w:pPr>
        <w:spacing w:after="0"/>
        <w:ind w:right="43"/>
        <w:jc w:val="both"/>
        <w:rPr>
          <w:rFonts w:asciiTheme="minorHAnsi" w:hAnsiTheme="minorHAnsi" w:cstheme="minorHAnsi"/>
          <w:bCs/>
        </w:rPr>
      </w:pPr>
      <w:r w:rsidRPr="00041A42">
        <w:rPr>
          <w:rFonts w:asciiTheme="minorHAnsi" w:hAnsiTheme="minorHAnsi" w:cstheme="minorHAnsi"/>
          <w:bCs/>
        </w:rPr>
        <w:t xml:space="preserve">The currency and invoices in which all prices and rates shall be tendered, and which payments under the contract will be paid, shall be Euros (€). All prices and rates quoted should be exclusive of VAT.  </w:t>
      </w:r>
    </w:p>
    <w:p w14:paraId="176A4F3C" w14:textId="0931CC49" w:rsidR="00950F32" w:rsidRDefault="00950F32" w:rsidP="00CE024A">
      <w:pPr>
        <w:spacing w:after="0"/>
        <w:ind w:right="43"/>
        <w:jc w:val="both"/>
        <w:rPr>
          <w:rFonts w:asciiTheme="minorHAnsi" w:hAnsiTheme="minorHAnsi" w:cstheme="minorHAnsi"/>
          <w:bCs/>
        </w:rPr>
      </w:pPr>
      <w:r w:rsidRPr="00041A42">
        <w:rPr>
          <w:rFonts w:asciiTheme="minorHAnsi" w:hAnsiTheme="minorHAnsi" w:cstheme="minorHAnsi"/>
          <w:bCs/>
        </w:rPr>
        <w:t>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w:t>
      </w:r>
    </w:p>
    <w:p w14:paraId="22E1A022" w14:textId="77777777" w:rsidR="00C43FDB" w:rsidRPr="00041A42" w:rsidRDefault="00C43FDB" w:rsidP="00CE024A">
      <w:pPr>
        <w:spacing w:after="0"/>
        <w:ind w:right="43"/>
        <w:jc w:val="both"/>
        <w:rPr>
          <w:rFonts w:asciiTheme="minorHAnsi" w:hAnsiTheme="minorHAnsi" w:cstheme="minorHAnsi"/>
          <w:bCs/>
        </w:rPr>
      </w:pPr>
    </w:p>
    <w:p w14:paraId="646E7BB9" w14:textId="77777777" w:rsidR="00950F32" w:rsidRDefault="00950F32" w:rsidP="00CE024A">
      <w:pPr>
        <w:spacing w:after="0"/>
        <w:ind w:right="43"/>
        <w:jc w:val="both"/>
        <w:rPr>
          <w:rFonts w:asciiTheme="minorHAnsi" w:hAnsiTheme="minorHAnsi" w:cstheme="minorHAnsi"/>
          <w:bCs/>
        </w:rPr>
      </w:pPr>
      <w:r w:rsidRPr="00041A42">
        <w:rPr>
          <w:rFonts w:asciiTheme="minorHAnsi" w:hAnsiTheme="minorHAnsi" w:cstheme="minorHAnsi"/>
          <w:b/>
          <w:bCs/>
        </w:rPr>
        <w:t>Note:</w:t>
      </w:r>
      <w:r w:rsidRPr="00041A42">
        <w:rPr>
          <w:rFonts w:asciiTheme="minorHAnsi" w:hAnsiTheme="minorHAnsi" w:cstheme="minorHAnsi"/>
          <w:bCs/>
        </w:rPr>
        <w:t xml:space="preserve"> The Contracting Authority will be rolling out e-invoicing during the term of the contract / framework and tenderers may be required to issue their invoices to the sector in an E-invoice format that is compliant with the PEPPOL directive.</w:t>
      </w:r>
    </w:p>
    <w:p w14:paraId="6CACC2EF" w14:textId="77777777" w:rsidR="00C43FDB" w:rsidRPr="00041A42" w:rsidRDefault="00C43FDB" w:rsidP="00CE024A">
      <w:pPr>
        <w:spacing w:after="0"/>
        <w:ind w:right="43"/>
        <w:jc w:val="both"/>
        <w:rPr>
          <w:rFonts w:asciiTheme="minorHAnsi" w:hAnsiTheme="minorHAnsi" w:cstheme="minorHAnsi"/>
          <w:bCs/>
        </w:rPr>
      </w:pPr>
    </w:p>
    <w:p w14:paraId="7D8D5A9E"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35" w:name="_Toc487122944"/>
      <w:bookmarkStart w:id="136" w:name="_Toc487123027"/>
      <w:bookmarkStart w:id="137" w:name="_Toc487123108"/>
      <w:bookmarkStart w:id="138" w:name="_Toc487123187"/>
      <w:bookmarkStart w:id="139" w:name="_Toc487123267"/>
      <w:bookmarkStart w:id="140" w:name="_Toc487122945"/>
      <w:bookmarkStart w:id="141" w:name="_Toc487123028"/>
      <w:bookmarkStart w:id="142" w:name="_Toc487123109"/>
      <w:bookmarkStart w:id="143" w:name="_Toc487123188"/>
      <w:bookmarkStart w:id="144" w:name="_Toc487123268"/>
      <w:bookmarkStart w:id="145" w:name="_Toc217713503"/>
      <w:bookmarkStart w:id="146" w:name="_Toc388881057"/>
      <w:bookmarkStart w:id="147" w:name="_Toc491242365"/>
      <w:bookmarkStart w:id="148" w:name="_Toc236325493"/>
      <w:bookmarkEnd w:id="135"/>
      <w:bookmarkEnd w:id="136"/>
      <w:bookmarkEnd w:id="137"/>
      <w:bookmarkEnd w:id="138"/>
      <w:bookmarkEnd w:id="139"/>
      <w:bookmarkEnd w:id="140"/>
      <w:bookmarkEnd w:id="141"/>
      <w:bookmarkEnd w:id="142"/>
      <w:bookmarkEnd w:id="143"/>
      <w:bookmarkEnd w:id="144"/>
      <w:r w:rsidRPr="00041A42">
        <w:rPr>
          <w:rFonts w:asciiTheme="minorHAnsi" w:eastAsiaTheme="majorEastAsia" w:hAnsiTheme="minorHAnsi" w:cstheme="minorHAnsi"/>
          <w:b/>
          <w:bCs/>
          <w:sz w:val="24"/>
        </w:rPr>
        <w:t>Conflict of Interest</w:t>
      </w:r>
      <w:bookmarkEnd w:id="145"/>
      <w:bookmarkEnd w:id="146"/>
      <w:bookmarkEnd w:id="147"/>
      <w:bookmarkEnd w:id="148"/>
    </w:p>
    <w:p w14:paraId="32DA6D9D" w14:textId="3ABF3479"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w:t>
      </w:r>
      <w:r w:rsidR="007C2530" w:rsidRPr="00041A42">
        <w:rPr>
          <w:rFonts w:asciiTheme="minorHAnsi" w:hAnsiTheme="minorHAnsi" w:cstheme="minorHAnsi"/>
        </w:rPr>
        <w:t xml:space="preserve">or subcontractor </w:t>
      </w:r>
      <w:r w:rsidRPr="00041A42">
        <w:rPr>
          <w:rFonts w:asciiTheme="minorHAnsi" w:hAnsiTheme="minorHAnsi" w:cstheme="minorHAnsi"/>
        </w:rPr>
        <w:t>and the Contracting Authority or employees of the Contracting Authority 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w:t>
      </w:r>
      <w:r w:rsidR="0005395C" w:rsidRPr="00041A42">
        <w:rPr>
          <w:rFonts w:asciiTheme="minorHAnsi" w:hAnsiTheme="minorHAnsi" w:cstheme="minorHAnsi"/>
        </w:rPr>
        <w:t xml:space="preserve"> and 2001</w:t>
      </w:r>
      <w:r w:rsidRPr="00041A42">
        <w:rPr>
          <w:rFonts w:asciiTheme="minorHAnsi" w:hAnsiTheme="minorHAnsi" w:cstheme="minorHAnsi"/>
        </w:rPr>
        <w:t>.  Failure to disclose a conflict of interest may</w:t>
      </w:r>
      <w:r w:rsidR="007C2530" w:rsidRPr="00041A42">
        <w:rPr>
          <w:rFonts w:asciiTheme="minorHAnsi" w:hAnsiTheme="minorHAnsi" w:cstheme="minorHAnsi"/>
        </w:rPr>
        <w:t xml:space="preserve">, at the absolute discretion of </w:t>
      </w:r>
      <w:r w:rsidR="007C2530" w:rsidRPr="00041A42">
        <w:rPr>
          <w:rFonts w:asciiTheme="minorHAnsi" w:hAnsiTheme="minorHAnsi" w:cstheme="minorHAnsi"/>
        </w:rPr>
        <w:lastRenderedPageBreak/>
        <w:t xml:space="preserve">the Contracting Authority </w:t>
      </w:r>
      <w:r w:rsidRPr="00041A42">
        <w:rPr>
          <w:rFonts w:asciiTheme="minorHAnsi" w:hAnsiTheme="minorHAnsi" w:cstheme="minorHAnsi"/>
        </w:rPr>
        <w:t>disqualify a tenderer or invalidate an award of contract, depending on when the conflict of interest comes to light.</w:t>
      </w:r>
    </w:p>
    <w:p w14:paraId="24DEDF06" w14:textId="77777777" w:rsidR="00C43FDB" w:rsidRPr="00041A42" w:rsidRDefault="00C43FDB" w:rsidP="00CE024A">
      <w:pPr>
        <w:spacing w:after="0"/>
        <w:ind w:right="43"/>
        <w:jc w:val="both"/>
        <w:rPr>
          <w:rFonts w:asciiTheme="minorHAnsi" w:hAnsiTheme="minorHAnsi" w:cstheme="minorHAnsi"/>
        </w:rPr>
      </w:pPr>
    </w:p>
    <w:p w14:paraId="00ABF096"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49" w:name="_Toc217713504"/>
      <w:bookmarkStart w:id="150" w:name="_Toc388881058"/>
      <w:bookmarkStart w:id="151" w:name="_Toc491242366"/>
      <w:bookmarkStart w:id="152" w:name="_Toc236325494"/>
      <w:r w:rsidRPr="00041A42">
        <w:rPr>
          <w:rFonts w:asciiTheme="minorHAnsi" w:eastAsiaTheme="majorEastAsia" w:hAnsiTheme="minorHAnsi" w:cstheme="minorHAnsi"/>
          <w:b/>
          <w:bCs/>
          <w:sz w:val="24"/>
        </w:rPr>
        <w:t>Freedom of Information Acts</w:t>
      </w:r>
      <w:bookmarkEnd w:id="149"/>
      <w:bookmarkEnd w:id="150"/>
      <w:bookmarkEnd w:id="151"/>
      <w:bookmarkEnd w:id="152"/>
    </w:p>
    <w:p w14:paraId="5F396815" w14:textId="3D6708BE" w:rsidR="00950F32" w:rsidRDefault="00950F32" w:rsidP="00CE024A">
      <w:pPr>
        <w:spacing w:after="0"/>
        <w:ind w:right="43"/>
        <w:jc w:val="both"/>
        <w:rPr>
          <w:rFonts w:asciiTheme="minorHAnsi" w:hAnsiTheme="minorHAnsi" w:cstheme="minorHAnsi"/>
        </w:rPr>
      </w:pPr>
      <w:bookmarkStart w:id="153" w:name="_Toc217713505"/>
      <w:bookmarkStart w:id="154" w:name="_Toc388881059"/>
      <w:r w:rsidRPr="00041A42">
        <w:rPr>
          <w:rFonts w:asciiTheme="minorHAnsi" w:hAnsiTheme="minorHAnsi"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007C2530" w:rsidRPr="00041A42">
        <w:rPr>
          <w:rFonts w:asciiTheme="minorHAnsi" w:hAnsiTheme="minorHAnsi" w:cstheme="minorHAnsi"/>
        </w:rPr>
        <w:t xml:space="preserve"> and the European Communities (Access to Information on the Environment) Regulations 2007 to 2014</w:t>
      </w:r>
      <w:r w:rsidRPr="00041A42">
        <w:rPr>
          <w:rFonts w:asciiTheme="minorHAnsi" w:hAnsiTheme="minorHAnsi" w:cstheme="minorHAnsi"/>
        </w:rPr>
        <w:t>, EU and Irish Government Procurement Procedures, or in response to questions, debates or other parliamentary procedures in or of the Oireachtas (the Irish Parliament).</w:t>
      </w:r>
    </w:p>
    <w:p w14:paraId="558BC6C0" w14:textId="77777777" w:rsidR="00C43FDB" w:rsidRPr="00041A42" w:rsidRDefault="00C43FDB" w:rsidP="00CE024A">
      <w:pPr>
        <w:spacing w:after="0"/>
        <w:ind w:right="43"/>
        <w:jc w:val="both"/>
        <w:rPr>
          <w:rFonts w:asciiTheme="minorHAnsi" w:hAnsiTheme="minorHAnsi" w:cstheme="minorHAnsi"/>
        </w:rPr>
      </w:pPr>
    </w:p>
    <w:p w14:paraId="385AD34F" w14:textId="17700BCD" w:rsidR="00950F32" w:rsidRDefault="00950F32" w:rsidP="00CE024A">
      <w:pPr>
        <w:spacing w:after="0"/>
        <w:ind w:right="43"/>
        <w:jc w:val="both"/>
        <w:rPr>
          <w:rFonts w:asciiTheme="minorHAnsi" w:hAnsiTheme="minorHAnsi" w:cstheme="minorHAnsi"/>
          <w:iCs/>
        </w:rPr>
      </w:pPr>
      <w:r w:rsidRPr="00041A42">
        <w:rPr>
          <w:rFonts w:asciiTheme="minorHAnsi" w:hAnsiTheme="minorHAnsi" w:cstheme="minorHAnsi"/>
          <w:iCs/>
        </w:rPr>
        <w:t>Tenderers are asked to consider if any of the information supplied by them in response to this request for tenders should not be disclosed because of its</w:t>
      </w:r>
      <w:r w:rsidR="007C2530" w:rsidRPr="00041A42">
        <w:rPr>
          <w:rFonts w:asciiTheme="minorHAnsi" w:hAnsiTheme="minorHAnsi" w:cstheme="minorHAnsi"/>
          <w:iCs/>
        </w:rPr>
        <w:t xml:space="preserve"> confidentiality or commercial</w:t>
      </w:r>
      <w:r w:rsidRPr="00041A42">
        <w:rPr>
          <w:rFonts w:asciiTheme="minorHAnsi" w:hAnsiTheme="minorHAnsi" w:cstheme="minorHAnsi"/>
          <w:iCs/>
        </w:rPr>
        <w:t xml:space="preserve"> sensitivity. If this is the case, tenderers should specify the information that is sensitive and the reasons for its sensitivity. </w:t>
      </w:r>
      <w:r w:rsidRPr="00041A42">
        <w:rPr>
          <w:rFonts w:asciiTheme="minorHAnsi" w:hAnsiTheme="minorHAnsi" w:cstheme="minorHAnsi"/>
        </w:rPr>
        <w:t xml:space="preserve">The Contracting Authority </w:t>
      </w:r>
      <w:r w:rsidRPr="00041A42">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Pr="00041A42">
        <w:rPr>
          <w:rFonts w:asciiTheme="minorHAnsi" w:hAnsiTheme="minorHAnsi" w:cstheme="minorHAnsi"/>
        </w:rPr>
        <w:t>the Contracting Authority</w:t>
      </w:r>
      <w:r w:rsidRPr="00041A42">
        <w:rPr>
          <w:rFonts w:asciiTheme="minorHAnsi" w:hAnsiTheme="minorHAnsi" w:cstheme="minorHAnsi"/>
          <w:iCs/>
        </w:rPr>
        <w:t>’s obligations under law, including the Freedom of Information Act 2014</w:t>
      </w:r>
      <w:r w:rsidR="00013C88" w:rsidRPr="00041A42">
        <w:rPr>
          <w:rFonts w:asciiTheme="minorHAnsi" w:hAnsiTheme="minorHAnsi" w:cstheme="minorHAnsi"/>
          <w:iCs/>
        </w:rPr>
        <w:t xml:space="preserve"> </w:t>
      </w:r>
      <w:r w:rsidR="00013C88" w:rsidRPr="00041A42">
        <w:rPr>
          <w:rFonts w:asciiTheme="minorHAnsi" w:hAnsiTheme="minorHAnsi" w:cstheme="minorHAnsi"/>
        </w:rPr>
        <w:t>and the European Communities (Access to Information on the Environment) Regulations 2007 to 2014</w:t>
      </w:r>
      <w:r w:rsidRPr="00041A42">
        <w:rPr>
          <w:rFonts w:asciiTheme="minorHAnsi" w:hAnsiTheme="minorHAnsi" w:cstheme="minorHAnsi"/>
          <w:iCs/>
        </w:rPr>
        <w:t xml:space="preserve">, EU and Irish Government Procurement Procedures. </w:t>
      </w:r>
      <w:r w:rsidR="00E34986" w:rsidRPr="00041A42">
        <w:rPr>
          <w:rFonts w:asciiTheme="minorHAnsi" w:hAnsiTheme="minorHAnsi" w:cstheme="minorHAnsi"/>
        </w:rPr>
        <w:t>T</w:t>
      </w:r>
      <w:r w:rsidRPr="00041A42">
        <w:rPr>
          <w:rFonts w:asciiTheme="minorHAnsi" w:hAnsiTheme="minorHAnsi" w:cstheme="minorHAnsi"/>
        </w:rPr>
        <w:t xml:space="preserve">he Contracting Authority </w:t>
      </w:r>
      <w:r w:rsidRPr="00041A42">
        <w:rPr>
          <w:rFonts w:asciiTheme="minorHAnsi" w:hAnsiTheme="minorHAnsi" w:cstheme="minorHAnsi"/>
          <w:iCs/>
        </w:rPr>
        <w:t xml:space="preserve">accepts no liability whatsoever in respect of any information provided which is subsequently released </w:t>
      </w:r>
      <w:r w:rsidR="007C2530" w:rsidRPr="00041A42">
        <w:rPr>
          <w:rFonts w:asciiTheme="minorHAnsi" w:hAnsiTheme="minorHAnsi" w:cstheme="minorHAnsi"/>
          <w:iCs/>
        </w:rPr>
        <w:t xml:space="preserve">(irrespective of notification) </w:t>
      </w:r>
      <w:r w:rsidRPr="00041A42">
        <w:rPr>
          <w:rFonts w:asciiTheme="minorHAnsi" w:hAnsiTheme="minorHAnsi" w:cstheme="minorHAnsi"/>
          <w:iCs/>
        </w:rPr>
        <w:t xml:space="preserve">or in respect of any consequential damage suffered </w:t>
      </w:r>
      <w:proofErr w:type="gramStart"/>
      <w:r w:rsidRPr="00041A42">
        <w:rPr>
          <w:rFonts w:asciiTheme="minorHAnsi" w:hAnsiTheme="minorHAnsi" w:cstheme="minorHAnsi"/>
          <w:iCs/>
        </w:rPr>
        <w:t>as a result of</w:t>
      </w:r>
      <w:proofErr w:type="gramEnd"/>
      <w:r w:rsidRPr="00041A42">
        <w:rPr>
          <w:rFonts w:asciiTheme="minorHAnsi" w:hAnsiTheme="minorHAnsi" w:cstheme="minorHAnsi"/>
          <w:iCs/>
        </w:rPr>
        <w:t xml:space="preserve"> such disclosure.</w:t>
      </w:r>
    </w:p>
    <w:p w14:paraId="344897AE" w14:textId="77777777" w:rsidR="00C43FDB" w:rsidRPr="00041A42" w:rsidRDefault="00C43FDB" w:rsidP="00CE024A">
      <w:pPr>
        <w:spacing w:after="0"/>
        <w:ind w:right="43"/>
        <w:jc w:val="both"/>
        <w:rPr>
          <w:rFonts w:asciiTheme="minorHAnsi" w:hAnsiTheme="minorHAnsi" w:cstheme="minorHAnsi"/>
        </w:rPr>
      </w:pPr>
    </w:p>
    <w:p w14:paraId="0F694F4D"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55" w:name="_Toc491242367"/>
      <w:bookmarkStart w:id="156" w:name="_Toc236325495"/>
      <w:r w:rsidRPr="00041A42">
        <w:rPr>
          <w:rFonts w:asciiTheme="minorHAnsi" w:eastAsiaTheme="majorEastAsia" w:hAnsiTheme="minorHAnsi" w:cstheme="minorHAnsi"/>
          <w:b/>
          <w:bCs/>
          <w:sz w:val="24"/>
        </w:rPr>
        <w:t>Tax Clearance</w:t>
      </w:r>
      <w:bookmarkEnd w:id="155"/>
      <w:bookmarkEnd w:id="156"/>
      <w:r w:rsidRPr="00041A42">
        <w:rPr>
          <w:rFonts w:asciiTheme="minorHAnsi" w:eastAsiaTheme="majorEastAsia" w:hAnsiTheme="minorHAnsi" w:cstheme="minorHAnsi"/>
          <w:b/>
          <w:bCs/>
          <w:sz w:val="24"/>
        </w:rPr>
        <w:t xml:space="preserve"> </w:t>
      </w:r>
      <w:bookmarkEnd w:id="153"/>
      <w:bookmarkEnd w:id="154"/>
    </w:p>
    <w:p w14:paraId="5613E908" w14:textId="5FEFBEC2" w:rsidR="00950F32" w:rsidRDefault="00950F32" w:rsidP="00CE024A">
      <w:pPr>
        <w:spacing w:after="0"/>
        <w:ind w:right="43"/>
        <w:jc w:val="both"/>
        <w:rPr>
          <w:rFonts w:asciiTheme="minorHAnsi" w:hAnsiTheme="minorHAnsi" w:cstheme="minorHAnsi"/>
        </w:rPr>
      </w:pPr>
      <w:bookmarkStart w:id="157" w:name="_Toc195681215"/>
      <w:bookmarkStart w:id="158" w:name="_Toc195673935"/>
      <w:bookmarkStart w:id="159" w:name="_Toc195672590"/>
      <w:bookmarkStart w:id="160" w:name="_Toc191097903"/>
      <w:bookmarkStart w:id="161" w:name="_Toc388881060"/>
      <w:bookmarkStart w:id="162" w:name="_Toc217713506"/>
      <w:r w:rsidRPr="00041A42">
        <w:rPr>
          <w:rFonts w:asciiTheme="minorHAnsi" w:hAnsiTheme="minorHAnsi" w:cstheme="minorHAnsi"/>
        </w:rPr>
        <w:t xml:space="preserve">It will be a condition of award of this framework and any subsequent contract that the successful tenderer(s) comply with all EU and national tax laws.  Tenderers are referred to the Irish Revenue web site </w:t>
      </w:r>
      <w:hyperlink r:id="rId24" w:history="1">
        <w:r w:rsidRPr="00041A42">
          <w:rPr>
            <w:rFonts w:asciiTheme="minorHAnsi" w:hAnsiTheme="minorHAnsi" w:cstheme="minorHAnsi"/>
          </w:rPr>
          <w:t>http://www.revenue.ie/</w:t>
        </w:r>
      </w:hyperlink>
      <w:r w:rsidRPr="00041A42">
        <w:rPr>
          <w:rFonts w:asciiTheme="minorHAnsi" w:hAnsiTheme="minorHAnsi" w:cstheme="minorHAnsi"/>
        </w:rPr>
        <w:t xml:space="preserve">. Non-resident tenderers should apply to the Office of the Revenue Commissioners, </w:t>
      </w:r>
      <w:proofErr w:type="gramStart"/>
      <w:r w:rsidRPr="00041A42">
        <w:rPr>
          <w:rFonts w:asciiTheme="minorHAnsi" w:hAnsiTheme="minorHAnsi" w:cstheme="minorHAnsi"/>
        </w:rPr>
        <w:t>Non Resident</w:t>
      </w:r>
      <w:proofErr w:type="gramEnd"/>
      <w:r w:rsidRPr="00041A42">
        <w:rPr>
          <w:rFonts w:asciiTheme="minorHAnsi" w:hAnsiTheme="minorHAnsi" w:cstheme="minorHAnsi"/>
        </w:rPr>
        <w:t xml:space="preserve"> Tax Clearance Unit, Office of the Collector General, Sarsfield House, Francis Street, Limerick, Ireland; e-mail: </w:t>
      </w:r>
      <w:hyperlink r:id="rId25" w:history="1">
        <w:r w:rsidRPr="00041A42">
          <w:rPr>
            <w:rFonts w:asciiTheme="minorHAnsi" w:hAnsiTheme="minorHAnsi" w:cstheme="minorHAnsi"/>
            <w:color w:val="0000FF"/>
            <w:u w:val="single"/>
          </w:rPr>
          <w:t>nonrestaxclearance@revenue.ie</w:t>
        </w:r>
      </w:hyperlink>
      <w:r w:rsidRPr="00041A42">
        <w:rPr>
          <w:rFonts w:asciiTheme="minorHAnsi" w:hAnsiTheme="minorHAnsi" w:cstheme="minorHAnsi"/>
        </w:rPr>
        <w:t xml:space="preserve">.   The Contracting Authority will satisfy themselves that any tenderers being considered for award of a framework are appropriately tax compliant by checking their status via the online system for which tenderers are requested to provide their Tax Clearance Access Number and Tax Reference Number to facilitate verification.  By supplying these </w:t>
      </w:r>
      <w:proofErr w:type="gramStart"/>
      <w:r w:rsidRPr="00041A42">
        <w:rPr>
          <w:rFonts w:asciiTheme="minorHAnsi" w:hAnsiTheme="minorHAnsi" w:cstheme="minorHAnsi"/>
        </w:rPr>
        <w:t>numbers</w:t>
      </w:r>
      <w:proofErr w:type="gramEnd"/>
      <w:r w:rsidRPr="00041A42">
        <w:rPr>
          <w:rFonts w:asciiTheme="minorHAnsi" w:hAnsiTheme="minorHAnsi" w:cstheme="minorHAnsi"/>
        </w:rPr>
        <w:t xml:space="preserve"> tenderers acknowledge and agree that the Contracting Authority has the permission to verify its tax cleared position at any time during the term of the framework agreement.</w:t>
      </w:r>
    </w:p>
    <w:p w14:paraId="4861EDA3" w14:textId="77777777" w:rsidR="00C43FDB" w:rsidRPr="00041A42" w:rsidRDefault="00C43FDB" w:rsidP="00CE024A">
      <w:pPr>
        <w:spacing w:after="0"/>
        <w:ind w:right="43"/>
        <w:jc w:val="both"/>
        <w:rPr>
          <w:rFonts w:asciiTheme="minorHAnsi" w:hAnsiTheme="minorHAnsi" w:cstheme="minorHAnsi"/>
        </w:rPr>
      </w:pPr>
    </w:p>
    <w:p w14:paraId="54DFAA40"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63" w:name="_Toc491242368"/>
      <w:bookmarkStart w:id="164" w:name="_Toc236325496"/>
      <w:r w:rsidRPr="00041A42">
        <w:rPr>
          <w:rFonts w:asciiTheme="minorHAnsi" w:eastAsiaTheme="majorEastAsia" w:hAnsiTheme="minorHAnsi" w:cstheme="minorHAnsi"/>
          <w:b/>
          <w:bCs/>
          <w:sz w:val="24"/>
        </w:rPr>
        <w:t>Withholding Tax</w:t>
      </w:r>
      <w:bookmarkEnd w:id="157"/>
      <w:bookmarkEnd w:id="158"/>
      <w:bookmarkEnd w:id="159"/>
      <w:bookmarkEnd w:id="160"/>
      <w:bookmarkEnd w:id="161"/>
      <w:bookmarkEnd w:id="163"/>
      <w:bookmarkEnd w:id="164"/>
    </w:p>
    <w:p w14:paraId="23934AFE" w14:textId="32FA9211" w:rsidR="00950F32" w:rsidRPr="00041A42" w:rsidRDefault="00950F32" w:rsidP="00CE024A">
      <w:pPr>
        <w:spacing w:after="0"/>
        <w:jc w:val="both"/>
        <w:rPr>
          <w:rFonts w:asciiTheme="minorHAnsi" w:hAnsiTheme="minorHAnsi" w:cstheme="minorHAnsi"/>
        </w:rPr>
      </w:pPr>
      <w:bookmarkStart w:id="165" w:name="_Hlk214214480"/>
      <w:r w:rsidRPr="00041A42">
        <w:rPr>
          <w:rFonts w:asciiTheme="minorHAnsi" w:hAnsiTheme="minorHAnsi" w:cstheme="minorHAnsi"/>
        </w:rPr>
        <w:t xml:space="preserve">Where applicable, payments shall be subject to Irish ‘Professional Services Withholding Tax’ at the prevailing rate (currently at 20%) as laid down by the Revenue Commissioners in Ireland </w:t>
      </w:r>
      <w:r w:rsidR="007C2530" w:rsidRPr="00041A42">
        <w:rPr>
          <w:rFonts w:asciiTheme="minorHAnsi" w:hAnsiTheme="minorHAnsi" w:cstheme="minorHAnsi"/>
        </w:rPr>
        <w:t xml:space="preserve">in accordance with section 523 of the Taxes Consolidation Act 1997. </w:t>
      </w:r>
      <w:bookmarkStart w:id="166" w:name="_Hlk214214528"/>
      <w:proofErr w:type="gramStart"/>
      <w:r w:rsidR="007C2530" w:rsidRPr="00041A42">
        <w:rPr>
          <w:rFonts w:asciiTheme="minorHAnsi" w:hAnsiTheme="minorHAnsi" w:cstheme="minorHAnsi"/>
        </w:rPr>
        <w:t>Any and all</w:t>
      </w:r>
      <w:proofErr w:type="gramEnd"/>
      <w:r w:rsidR="007C2530" w:rsidRPr="00041A42">
        <w:rPr>
          <w:rFonts w:asciiTheme="minorHAnsi" w:hAnsiTheme="minorHAnsi" w:cstheme="minorHAnsi"/>
        </w:rPr>
        <w:t xml:space="preserve"> taxes applicable to the supply of the </w:t>
      </w:r>
      <w:r w:rsidR="00FC66A9">
        <w:rPr>
          <w:rFonts w:asciiTheme="minorHAnsi" w:hAnsiTheme="minorHAnsi" w:cstheme="minorHAnsi"/>
        </w:rPr>
        <w:t>subject of this competition</w:t>
      </w:r>
      <w:bookmarkEnd w:id="166"/>
      <w:r w:rsidR="007C2530" w:rsidRPr="00041A42">
        <w:rPr>
          <w:rFonts w:asciiTheme="minorHAnsi" w:hAnsiTheme="minorHAnsi" w:cstheme="minorHAnsi"/>
        </w:rPr>
        <w:t xml:space="preserve"> will be the sole responsibility of the Contractor and the Contractor so acknowledges and confirms.</w:t>
      </w:r>
    </w:p>
    <w:p w14:paraId="64B0C1C5"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67" w:name="_Toc388881061"/>
      <w:bookmarkStart w:id="168" w:name="_Toc491242369"/>
      <w:bookmarkStart w:id="169" w:name="_Toc236325497"/>
      <w:bookmarkEnd w:id="165"/>
      <w:r w:rsidRPr="00041A42">
        <w:rPr>
          <w:rFonts w:asciiTheme="minorHAnsi" w:eastAsiaTheme="majorEastAsia" w:hAnsiTheme="minorHAnsi" w:cstheme="minorHAnsi"/>
          <w:b/>
          <w:bCs/>
          <w:sz w:val="24"/>
        </w:rPr>
        <w:lastRenderedPageBreak/>
        <w:t>Irish Legislation and Law</w:t>
      </w:r>
      <w:bookmarkEnd w:id="162"/>
      <w:bookmarkEnd w:id="167"/>
      <w:bookmarkEnd w:id="168"/>
      <w:bookmarkEnd w:id="169"/>
    </w:p>
    <w:p w14:paraId="6C06980D" w14:textId="2A855B51" w:rsidR="00950F32" w:rsidRDefault="007C2530" w:rsidP="00CE024A">
      <w:pPr>
        <w:spacing w:after="0"/>
        <w:ind w:right="45"/>
        <w:jc w:val="both"/>
        <w:rPr>
          <w:rFonts w:asciiTheme="minorHAnsi" w:hAnsiTheme="minorHAnsi" w:cstheme="minorHAnsi"/>
          <w:bCs/>
        </w:rPr>
      </w:pPr>
      <w:r w:rsidRPr="00041A42">
        <w:rPr>
          <w:rFonts w:asciiTheme="minorHAnsi" w:hAnsiTheme="minorHAnsi" w:cstheme="minorHAnsi"/>
          <w:bCs/>
        </w:rPr>
        <w:t>Tenderers should be aware that national legislation applies in other matters including, employment and health and safety matters and includes, but is not limited to, the Employment Equality Acts 1998-2015, National Minimum Wages Act 2000 (as amended), Safety, Health and Welfare at Work Act 2005 (as amended), Data Protection Act 2018 and Official Secrets Act 1963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bookmarkStart w:id="170" w:name="_Toc217713507"/>
    </w:p>
    <w:p w14:paraId="53121DDF" w14:textId="77777777" w:rsidR="00C43FDB" w:rsidRPr="00041A42" w:rsidRDefault="00C43FDB" w:rsidP="00CE024A">
      <w:pPr>
        <w:spacing w:after="0"/>
        <w:ind w:right="45"/>
        <w:jc w:val="both"/>
        <w:rPr>
          <w:rFonts w:asciiTheme="minorHAnsi" w:hAnsiTheme="minorHAnsi" w:cstheme="minorHAnsi"/>
        </w:rPr>
      </w:pPr>
    </w:p>
    <w:p w14:paraId="540423BB"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szCs w:val="24"/>
        </w:rPr>
      </w:pPr>
      <w:bookmarkStart w:id="171" w:name="_Toc491242370"/>
      <w:bookmarkStart w:id="172" w:name="_Toc236325498"/>
      <w:bookmarkStart w:id="173" w:name="_Toc388881062"/>
      <w:r w:rsidRPr="00041A42">
        <w:rPr>
          <w:rFonts w:asciiTheme="minorHAnsi" w:eastAsiaTheme="majorEastAsia" w:hAnsiTheme="minorHAnsi" w:cstheme="minorHAnsi"/>
          <w:b/>
          <w:bCs/>
          <w:sz w:val="24"/>
          <w:szCs w:val="24"/>
        </w:rPr>
        <w:t>Dignity at Work</w:t>
      </w:r>
      <w:bookmarkEnd w:id="171"/>
      <w:bookmarkEnd w:id="172"/>
    </w:p>
    <w:p w14:paraId="3DDBA443" w14:textId="5F77FD0F" w:rsidR="00950F32" w:rsidRDefault="00950F32" w:rsidP="00CE024A">
      <w:pPr>
        <w:spacing w:after="0"/>
        <w:jc w:val="both"/>
        <w:rPr>
          <w:rFonts w:asciiTheme="minorHAnsi" w:hAnsiTheme="minorHAnsi" w:cstheme="minorHAnsi"/>
        </w:rPr>
      </w:pPr>
      <w:r w:rsidRPr="00041A42">
        <w:rPr>
          <w:rFonts w:asciiTheme="minorHAnsi" w:hAnsiTheme="minorHAnsi" w:cstheme="minorHAnsi"/>
        </w:rPr>
        <w:t>The suc</w:t>
      </w:r>
      <w:r w:rsidRPr="00041A42">
        <w:rPr>
          <w:rFonts w:asciiTheme="minorHAnsi" w:eastAsiaTheme="minorEastAsia" w:hAnsiTheme="minorHAnsi" w:cstheme="minorHAnsi"/>
        </w:rPr>
        <w:t>cessful tenderer(s) shall comply with all relevant legislation relating to dignity at work. As a public body and employer, the Contracting Authority is committed to a policy of equality of opportunity for all personnel.</w:t>
      </w:r>
    </w:p>
    <w:p w14:paraId="7EFA5801" w14:textId="77777777" w:rsidR="00C43FDB" w:rsidRPr="00041A42" w:rsidRDefault="00C43FDB" w:rsidP="00CE024A">
      <w:pPr>
        <w:spacing w:after="0"/>
        <w:jc w:val="both"/>
        <w:rPr>
          <w:rFonts w:asciiTheme="minorHAnsi" w:hAnsiTheme="minorHAnsi" w:cstheme="minorHAnsi"/>
        </w:rPr>
      </w:pPr>
    </w:p>
    <w:p w14:paraId="2E396453"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74" w:name="_Toc491242371"/>
      <w:bookmarkStart w:id="175" w:name="_Toc236325499"/>
      <w:r w:rsidRPr="00041A42">
        <w:rPr>
          <w:rFonts w:asciiTheme="minorHAnsi" w:eastAsiaTheme="majorEastAsia" w:hAnsiTheme="minorHAnsi" w:cstheme="minorHAnsi"/>
          <w:b/>
          <w:bCs/>
          <w:sz w:val="24"/>
        </w:rPr>
        <w:t>Clarification of Tenders</w:t>
      </w:r>
      <w:bookmarkEnd w:id="170"/>
      <w:bookmarkEnd w:id="173"/>
      <w:bookmarkEnd w:id="174"/>
      <w:bookmarkEnd w:id="175"/>
    </w:p>
    <w:p w14:paraId="6ACA90A7"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rPr>
        <w:t xml:space="preserve">is entitled, but not obliged, to seek clarification of tenders, including pricing breakdowns </w:t>
      </w:r>
      <w:proofErr w:type="gramStart"/>
      <w:r w:rsidRPr="00041A42">
        <w:rPr>
          <w:rFonts w:asciiTheme="minorHAnsi" w:hAnsiTheme="minorHAnsi" w:cstheme="minorHAnsi"/>
        </w:rPr>
        <w:t>in the course of</w:t>
      </w:r>
      <w:proofErr w:type="gramEnd"/>
      <w:r w:rsidRPr="00041A42">
        <w:rPr>
          <w:rFonts w:asciiTheme="minorHAnsi" w:hAnsiTheme="minorHAnsi" w:cstheme="minorHAnsi"/>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398066CE" w14:textId="77777777" w:rsidR="00C43FDB" w:rsidRPr="00041A42" w:rsidRDefault="00C43FDB" w:rsidP="00CE024A">
      <w:pPr>
        <w:spacing w:after="0"/>
        <w:ind w:right="43"/>
        <w:jc w:val="both"/>
        <w:rPr>
          <w:rFonts w:asciiTheme="minorHAnsi" w:hAnsiTheme="minorHAnsi" w:cstheme="minorHAnsi"/>
        </w:rPr>
      </w:pPr>
    </w:p>
    <w:p w14:paraId="781C41F6"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76" w:name="_Toc217713508"/>
      <w:bookmarkStart w:id="177" w:name="_Toc388881063"/>
      <w:bookmarkStart w:id="178" w:name="_Toc491242372"/>
      <w:bookmarkStart w:id="179" w:name="_Toc236325500"/>
      <w:r w:rsidRPr="00041A42">
        <w:rPr>
          <w:rFonts w:asciiTheme="minorHAnsi" w:eastAsiaTheme="majorEastAsia" w:hAnsiTheme="minorHAnsi" w:cstheme="minorHAnsi"/>
          <w:b/>
          <w:bCs/>
          <w:sz w:val="24"/>
        </w:rPr>
        <w:t>Correction of Errors</w:t>
      </w:r>
      <w:bookmarkEnd w:id="176"/>
      <w:bookmarkEnd w:id="177"/>
      <w:bookmarkEnd w:id="178"/>
      <w:bookmarkEnd w:id="179"/>
    </w:p>
    <w:p w14:paraId="6F1B7EC3" w14:textId="77777777" w:rsidR="00950F32" w:rsidRPr="00041A42" w:rsidRDefault="00950F32" w:rsidP="00CE024A">
      <w:pPr>
        <w:spacing w:after="0"/>
        <w:ind w:right="45"/>
        <w:jc w:val="both"/>
        <w:rPr>
          <w:rFonts w:asciiTheme="minorHAnsi" w:hAnsiTheme="minorHAnsi" w:cstheme="minorHAnsi"/>
        </w:rPr>
      </w:pPr>
      <w:r w:rsidRPr="00041A42">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041A42">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041A42">
        <w:rPr>
          <w:rFonts w:asciiTheme="minorHAnsi" w:hAnsiTheme="minorHAnsi" w:cstheme="minorHAnsi"/>
        </w:rPr>
        <w:t xml:space="preserve"> </w:t>
      </w:r>
    </w:p>
    <w:p w14:paraId="0CDAFD8C" w14:textId="77777777" w:rsidR="00950F32" w:rsidRPr="00041A42" w:rsidRDefault="00950F32" w:rsidP="00CE024A">
      <w:pPr>
        <w:spacing w:after="0"/>
        <w:ind w:right="45"/>
        <w:jc w:val="both"/>
        <w:rPr>
          <w:rFonts w:asciiTheme="minorHAnsi" w:hAnsiTheme="minorHAnsi" w:cstheme="minorHAnsi"/>
        </w:rPr>
      </w:pPr>
    </w:p>
    <w:p w14:paraId="483D9D54" w14:textId="77777777" w:rsidR="00950F32" w:rsidRDefault="00950F32" w:rsidP="00CE024A">
      <w:pPr>
        <w:spacing w:after="0"/>
        <w:ind w:right="43"/>
        <w:jc w:val="both"/>
        <w:rPr>
          <w:rFonts w:asciiTheme="minorHAnsi" w:hAnsiTheme="minorHAnsi" w:cstheme="minorHAnsi"/>
        </w:rPr>
      </w:pPr>
      <w:r w:rsidRPr="00041A42">
        <w:rPr>
          <w:rFonts w:asciiTheme="minorHAnsi" w:hAnsiTheme="minorHAnsi" w:cstheme="minorHAnsi"/>
          <w:bCs/>
        </w:rPr>
        <w:t xml:space="preserve">The amount stated in the tender form will be adjusted by </w:t>
      </w: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bCs/>
        </w:rPr>
        <w:t xml:space="preserve">in accordance with the above procedure and, with the agreement of the tenderer, shall be considered as binding upon the tenderer. </w:t>
      </w:r>
      <w:r w:rsidRPr="00041A42">
        <w:rPr>
          <w:rFonts w:asciiTheme="minorHAnsi" w:hAnsiTheme="minorHAnsi" w:cstheme="minorHAnsi"/>
        </w:rPr>
        <w:t>Without prejudice to the above, a tenderer not accepting the correction of their tender as outlined may have their tender rejected.</w:t>
      </w:r>
    </w:p>
    <w:p w14:paraId="7B65EEBD" w14:textId="77777777" w:rsidR="00C43FDB" w:rsidRPr="00041A42" w:rsidRDefault="00C43FDB" w:rsidP="00CE024A">
      <w:pPr>
        <w:spacing w:after="0"/>
        <w:ind w:right="43"/>
        <w:jc w:val="both"/>
        <w:rPr>
          <w:rFonts w:asciiTheme="minorHAnsi" w:hAnsiTheme="minorHAnsi" w:cstheme="minorHAnsi"/>
          <w:bCs/>
        </w:rPr>
      </w:pPr>
    </w:p>
    <w:p w14:paraId="7EC98590"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80" w:name="_Toc217713509"/>
      <w:bookmarkStart w:id="181" w:name="_Toc388881064"/>
      <w:bookmarkStart w:id="182" w:name="_Toc491242373"/>
      <w:bookmarkStart w:id="183" w:name="_Toc236325501"/>
      <w:r w:rsidRPr="00041A42">
        <w:rPr>
          <w:rFonts w:asciiTheme="minorHAnsi" w:eastAsiaTheme="majorEastAsia" w:hAnsiTheme="minorHAnsi" w:cstheme="minorHAnsi"/>
          <w:b/>
          <w:bCs/>
          <w:sz w:val="24"/>
        </w:rPr>
        <w:t>Change in the Composition of a Tender</w:t>
      </w:r>
      <w:bookmarkEnd w:id="180"/>
      <w:bookmarkEnd w:id="181"/>
      <w:bookmarkEnd w:id="182"/>
      <w:bookmarkEnd w:id="183"/>
    </w:p>
    <w:p w14:paraId="1415F4A7" w14:textId="77777777" w:rsidR="00950F32" w:rsidRDefault="00950F32" w:rsidP="00CE024A">
      <w:pPr>
        <w:spacing w:after="0"/>
        <w:ind w:right="43"/>
        <w:rPr>
          <w:rFonts w:asciiTheme="minorHAnsi" w:hAnsiTheme="minorHAnsi" w:cstheme="minorHAnsi"/>
        </w:rPr>
      </w:pPr>
      <w:r w:rsidRPr="00041A42">
        <w:rPr>
          <w:rFonts w:asciiTheme="minorHAnsi" w:hAnsiTheme="minorHAnsi" w:cstheme="minorHAnsi"/>
        </w:rPr>
        <w:t>The Contracting Authority reserves the right, but is not obliged, to disqualify any Tenderer that makes any change to its composition after submission of a Tender.</w:t>
      </w:r>
    </w:p>
    <w:p w14:paraId="17089A62" w14:textId="77777777" w:rsidR="00C43FDB" w:rsidRPr="00041A42" w:rsidRDefault="00C43FDB" w:rsidP="00CE024A">
      <w:pPr>
        <w:spacing w:after="0"/>
        <w:ind w:right="43"/>
        <w:rPr>
          <w:rFonts w:asciiTheme="minorHAnsi" w:hAnsiTheme="minorHAnsi" w:cstheme="minorHAnsi"/>
        </w:rPr>
      </w:pPr>
    </w:p>
    <w:p w14:paraId="29577094"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84" w:name="_Toc217713510"/>
      <w:bookmarkStart w:id="185" w:name="_Toc388881065"/>
      <w:bookmarkStart w:id="186" w:name="_Toc491242374"/>
      <w:bookmarkStart w:id="187" w:name="_Toc236325502"/>
      <w:r w:rsidRPr="00041A42">
        <w:rPr>
          <w:rFonts w:asciiTheme="minorHAnsi" w:eastAsiaTheme="majorEastAsia" w:hAnsiTheme="minorHAnsi" w:cstheme="minorHAnsi"/>
          <w:b/>
          <w:bCs/>
          <w:sz w:val="24"/>
        </w:rPr>
        <w:t>Interference and Inducement to Purchase</w:t>
      </w:r>
      <w:bookmarkEnd w:id="184"/>
      <w:bookmarkEnd w:id="185"/>
      <w:bookmarkEnd w:id="186"/>
      <w:bookmarkEnd w:id="187"/>
    </w:p>
    <w:p w14:paraId="1A86A34D" w14:textId="29A6C2C9" w:rsidR="00950F32" w:rsidRPr="00041A42" w:rsidRDefault="00950F32" w:rsidP="00CE024A">
      <w:pPr>
        <w:spacing w:after="0"/>
        <w:ind w:right="43"/>
        <w:jc w:val="both"/>
        <w:rPr>
          <w:rFonts w:asciiTheme="minorHAnsi" w:hAnsiTheme="minorHAnsi" w:cstheme="minorHAnsi"/>
        </w:rPr>
      </w:pPr>
      <w:r w:rsidRPr="00041A42">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w:t>
      </w:r>
      <w:r w:rsidR="00BE4F47" w:rsidRPr="00041A42">
        <w:rPr>
          <w:rFonts w:asciiTheme="minorHAnsi" w:hAnsiTheme="minorHAnsi" w:cstheme="minorHAnsi"/>
        </w:rPr>
        <w:t xml:space="preserve"> </w:t>
      </w:r>
      <w:bookmarkStart w:id="188" w:name="_Hlk52270609"/>
      <w:r w:rsidR="00BE4F47" w:rsidRPr="00041A4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bookmarkEnd w:id="188"/>
    </w:p>
    <w:p w14:paraId="3A338A07"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89" w:name="_Toc217713511"/>
      <w:bookmarkStart w:id="190" w:name="_Toc388881066"/>
      <w:bookmarkStart w:id="191" w:name="_Toc491242375"/>
      <w:bookmarkStart w:id="192" w:name="_Toc236325503"/>
      <w:r w:rsidRPr="00041A42">
        <w:rPr>
          <w:rFonts w:asciiTheme="minorHAnsi" w:eastAsiaTheme="majorEastAsia" w:hAnsiTheme="minorHAnsi" w:cstheme="minorHAnsi"/>
          <w:b/>
          <w:bCs/>
          <w:sz w:val="24"/>
        </w:rPr>
        <w:lastRenderedPageBreak/>
        <w:t>Notification of Tender Evaluations</w:t>
      </w:r>
      <w:bookmarkEnd w:id="189"/>
      <w:bookmarkEnd w:id="190"/>
      <w:bookmarkEnd w:id="191"/>
      <w:bookmarkEnd w:id="192"/>
    </w:p>
    <w:p w14:paraId="66430C34" w14:textId="0532320D" w:rsidR="00950F32" w:rsidRDefault="00950F32" w:rsidP="00CE024A">
      <w:pPr>
        <w:spacing w:after="0"/>
        <w:ind w:right="43"/>
        <w:jc w:val="both"/>
        <w:rPr>
          <w:rFonts w:asciiTheme="minorHAnsi" w:hAnsiTheme="minorHAnsi" w:cstheme="minorHAnsi"/>
        </w:rPr>
      </w:pPr>
      <w:bookmarkStart w:id="193" w:name="_Hlk214214549"/>
      <w:r w:rsidRPr="00041A42">
        <w:rPr>
          <w:rFonts w:asciiTheme="minorHAnsi" w:hAnsiTheme="minorHAnsi" w:cstheme="minorHAnsi"/>
        </w:rPr>
        <w:t>All tenderers will be informed of the outcome of their proposals following tender evaluation and any necessary clarifications.</w:t>
      </w:r>
    </w:p>
    <w:p w14:paraId="0BD437EC" w14:textId="77777777" w:rsidR="00C43FDB" w:rsidRPr="00041A42" w:rsidRDefault="00C43FDB" w:rsidP="00CE024A">
      <w:pPr>
        <w:spacing w:after="0"/>
        <w:ind w:right="43"/>
        <w:jc w:val="both"/>
        <w:rPr>
          <w:rFonts w:asciiTheme="minorHAnsi" w:hAnsiTheme="minorHAnsi" w:cstheme="minorHAnsi"/>
        </w:rPr>
      </w:pPr>
    </w:p>
    <w:bookmarkEnd w:id="193"/>
    <w:p w14:paraId="39D37A34" w14:textId="396C3C95" w:rsidR="007C2530" w:rsidRDefault="007C2530" w:rsidP="00CE024A">
      <w:pPr>
        <w:spacing w:after="0"/>
        <w:jc w:val="both"/>
        <w:rPr>
          <w:rFonts w:asciiTheme="minorHAnsi" w:hAnsiTheme="minorHAnsi" w:cstheme="minorHAnsi"/>
        </w:rPr>
      </w:pPr>
      <w:r w:rsidRPr="00041A42">
        <w:rPr>
          <w:rFonts w:asciiTheme="minorHAnsi" w:hAnsiTheme="minorHAnsi" w:cstheme="minorHAnsi"/>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w:t>
      </w:r>
      <w:r w:rsidR="00A772AF">
        <w:rPr>
          <w:rFonts w:asciiTheme="minorHAnsi" w:hAnsiTheme="minorHAnsi" w:cstheme="minorHAnsi"/>
        </w:rPr>
        <w:t xml:space="preserve">seven </w:t>
      </w:r>
      <w:r w:rsidR="00042FDB">
        <w:rPr>
          <w:rFonts w:asciiTheme="minorHAnsi" w:hAnsiTheme="minorHAnsi" w:cstheme="minorHAnsi"/>
        </w:rPr>
        <w:t>(7)</w:t>
      </w:r>
      <w:r w:rsidRPr="00041A42">
        <w:rPr>
          <w:rFonts w:asciiTheme="minorHAnsi" w:hAnsiTheme="minorHAnsi" w:cstheme="minorHAnsi"/>
        </w:rPr>
        <w:t xml:space="preserve">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p w14:paraId="7147B844" w14:textId="77777777" w:rsidR="00C43FDB" w:rsidRPr="00041A42" w:rsidRDefault="00C43FDB" w:rsidP="00CE024A">
      <w:pPr>
        <w:spacing w:after="0"/>
        <w:jc w:val="both"/>
        <w:rPr>
          <w:rFonts w:asciiTheme="minorHAnsi" w:hAnsiTheme="minorHAnsi" w:cstheme="minorHAnsi"/>
        </w:rPr>
      </w:pPr>
    </w:p>
    <w:p w14:paraId="353802AE" w14:textId="24F79EC7" w:rsidR="00950F32" w:rsidRDefault="007C2530" w:rsidP="00CE024A">
      <w:pPr>
        <w:spacing w:after="0"/>
        <w:jc w:val="both"/>
        <w:rPr>
          <w:rFonts w:asciiTheme="minorHAnsi" w:hAnsiTheme="minorHAnsi" w:cstheme="minorHAnsi"/>
        </w:rPr>
      </w:pPr>
      <w:r w:rsidRPr="00041A42">
        <w:rPr>
          <w:rFonts w:asciiTheme="minorHAnsi" w:hAnsiTheme="minorHAnsi" w:cstheme="minorHAnsi"/>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p w14:paraId="0B65B1C3" w14:textId="77777777" w:rsidR="00C43FDB" w:rsidRPr="00041A42" w:rsidRDefault="00C43FDB" w:rsidP="00CE024A">
      <w:pPr>
        <w:spacing w:after="0"/>
        <w:jc w:val="both"/>
        <w:rPr>
          <w:rFonts w:asciiTheme="minorHAnsi" w:hAnsiTheme="minorHAnsi" w:cstheme="minorHAnsi"/>
        </w:rPr>
      </w:pPr>
    </w:p>
    <w:p w14:paraId="40CB943E"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194" w:name="_Toc474848631"/>
      <w:bookmarkStart w:id="195" w:name="_Toc475440393"/>
      <w:bookmarkStart w:id="196" w:name="_Toc491242376"/>
      <w:bookmarkStart w:id="197" w:name="_Toc236325504"/>
      <w:bookmarkStart w:id="198" w:name="_Toc388881067"/>
      <w:bookmarkStart w:id="199" w:name="_Toc217713513"/>
      <w:bookmarkEnd w:id="194"/>
      <w:bookmarkEnd w:id="195"/>
      <w:r w:rsidRPr="00041A42">
        <w:rPr>
          <w:rFonts w:asciiTheme="minorHAnsi" w:eastAsiaTheme="majorEastAsia" w:hAnsiTheme="minorHAnsi" w:cstheme="minorHAnsi"/>
          <w:b/>
          <w:bCs/>
          <w:sz w:val="24"/>
        </w:rPr>
        <w:t>Award Notices</w:t>
      </w:r>
      <w:bookmarkEnd w:id="196"/>
      <w:bookmarkEnd w:id="197"/>
    </w:p>
    <w:p w14:paraId="0E5FA240" w14:textId="72F5CD8F" w:rsidR="00E57918" w:rsidRDefault="00E57918" w:rsidP="00CE024A">
      <w:pPr>
        <w:spacing w:after="0" w:line="240" w:lineRule="auto"/>
        <w:ind w:right="43"/>
        <w:jc w:val="both"/>
        <w:rPr>
          <w:rFonts w:asciiTheme="minorHAnsi" w:hAnsiTheme="minorHAnsi" w:cstheme="minorHAnsi"/>
        </w:rPr>
      </w:pPr>
      <w:bookmarkStart w:id="200" w:name="_Toc487122958"/>
      <w:bookmarkStart w:id="201" w:name="_Toc487123041"/>
      <w:bookmarkStart w:id="202" w:name="_Toc487123122"/>
      <w:bookmarkStart w:id="203" w:name="_Toc487123201"/>
      <w:bookmarkStart w:id="204" w:name="_Toc487123281"/>
      <w:bookmarkStart w:id="205" w:name="_Toc491242377"/>
      <w:bookmarkEnd w:id="200"/>
      <w:bookmarkEnd w:id="201"/>
      <w:bookmarkEnd w:id="202"/>
      <w:bookmarkEnd w:id="203"/>
      <w:bookmarkEnd w:id="204"/>
      <w:r w:rsidRPr="00041A42">
        <w:rPr>
          <w:rFonts w:asciiTheme="minorHAnsi" w:hAnsiTheme="minorHAnsi" w:cstheme="minorHAnsi"/>
        </w:rPr>
        <w:t xml:space="preserve">Following the formal conclusion of the framework agreement, an award notice will be despatched to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announcing the results of the competition.  </w:t>
      </w:r>
    </w:p>
    <w:p w14:paraId="48ACC0EA" w14:textId="77777777" w:rsidR="00C43FDB" w:rsidRPr="00041A42" w:rsidRDefault="00C43FDB" w:rsidP="00CE024A">
      <w:pPr>
        <w:spacing w:after="0" w:line="240" w:lineRule="auto"/>
        <w:ind w:right="43"/>
        <w:jc w:val="both"/>
        <w:rPr>
          <w:rFonts w:asciiTheme="minorHAnsi" w:hAnsiTheme="minorHAnsi" w:cstheme="minorHAnsi"/>
        </w:rPr>
      </w:pPr>
    </w:p>
    <w:p w14:paraId="54B87C86"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06" w:name="_Toc236325505"/>
      <w:r w:rsidRPr="00041A42">
        <w:rPr>
          <w:rFonts w:asciiTheme="minorHAnsi" w:eastAsiaTheme="majorEastAsia" w:hAnsiTheme="minorHAnsi" w:cstheme="minorHAnsi"/>
          <w:b/>
          <w:bCs/>
          <w:sz w:val="24"/>
        </w:rPr>
        <w:t>Policy on Personal Debriefings</w:t>
      </w:r>
      <w:bookmarkEnd w:id="198"/>
      <w:bookmarkEnd w:id="205"/>
      <w:bookmarkEnd w:id="206"/>
    </w:p>
    <w:p w14:paraId="448E03F6" w14:textId="77777777" w:rsidR="00950F32" w:rsidRDefault="00950F32" w:rsidP="00CE024A">
      <w:pPr>
        <w:spacing w:after="0"/>
        <w:jc w:val="both"/>
        <w:rPr>
          <w:rFonts w:asciiTheme="minorHAnsi" w:hAnsiTheme="minorHAnsi" w:cstheme="minorHAnsi"/>
        </w:rPr>
      </w:pPr>
      <w:r w:rsidRPr="00041A42">
        <w:rPr>
          <w:rFonts w:asciiTheme="minorHAnsi" w:hAnsiTheme="minorHAnsi" w:cstheme="minorHAnsi"/>
        </w:rPr>
        <w:t>Based on the provision of the information to unsuccessful tenderers as outlined above and due to resourcing constraints, the Contracting Authority</w:t>
      </w:r>
      <w:r w:rsidRPr="00041A42">
        <w:rPr>
          <w:rFonts w:asciiTheme="minorHAnsi" w:hAnsiTheme="minorHAnsi" w:cstheme="minorHAnsi"/>
          <w:sz w:val="32"/>
          <w:szCs w:val="32"/>
        </w:rPr>
        <w:t xml:space="preserve"> </w:t>
      </w:r>
      <w:r w:rsidRPr="00041A42">
        <w:rPr>
          <w:rFonts w:asciiTheme="minorHAnsi" w:hAnsiTheme="minorHAnsi" w:cstheme="minorHAnsi"/>
        </w:rPr>
        <w:t>will not be offering individual debriefing meetings to unsuccessful bidders.</w:t>
      </w:r>
    </w:p>
    <w:p w14:paraId="1C25BCC4" w14:textId="77777777" w:rsidR="00C43FDB" w:rsidRPr="00041A42" w:rsidRDefault="00C43FDB" w:rsidP="00CE024A">
      <w:pPr>
        <w:spacing w:after="0"/>
        <w:jc w:val="both"/>
        <w:rPr>
          <w:rFonts w:asciiTheme="minorHAnsi" w:hAnsiTheme="minorHAnsi" w:cstheme="minorHAnsi"/>
        </w:rPr>
      </w:pPr>
    </w:p>
    <w:p w14:paraId="173AC1B2"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07" w:name="_Toc474254465"/>
      <w:bookmarkStart w:id="208" w:name="_Toc474848634"/>
      <w:bookmarkStart w:id="209" w:name="_Toc475440396"/>
      <w:bookmarkStart w:id="210" w:name="_Toc195681230"/>
      <w:bookmarkStart w:id="211" w:name="_Toc195673950"/>
      <w:bookmarkStart w:id="212" w:name="_Toc195672606"/>
      <w:bookmarkStart w:id="213" w:name="_Toc388881071"/>
      <w:bookmarkStart w:id="214" w:name="_Toc491242378"/>
      <w:bookmarkStart w:id="215" w:name="_Toc236325506"/>
      <w:bookmarkEnd w:id="199"/>
      <w:bookmarkEnd w:id="207"/>
      <w:bookmarkEnd w:id="208"/>
      <w:bookmarkEnd w:id="209"/>
      <w:r w:rsidRPr="00041A42">
        <w:rPr>
          <w:rFonts w:asciiTheme="minorHAnsi" w:eastAsiaTheme="majorEastAsia" w:hAnsiTheme="minorHAnsi" w:cstheme="minorHAnsi"/>
          <w:b/>
          <w:bCs/>
          <w:sz w:val="24"/>
        </w:rPr>
        <w:t>Copyright</w:t>
      </w:r>
      <w:bookmarkEnd w:id="210"/>
      <w:bookmarkEnd w:id="211"/>
      <w:bookmarkEnd w:id="212"/>
      <w:bookmarkEnd w:id="213"/>
      <w:bookmarkEnd w:id="214"/>
      <w:bookmarkEnd w:id="215"/>
    </w:p>
    <w:p w14:paraId="44258E86" w14:textId="559FC6F6" w:rsidR="00950F32" w:rsidRDefault="00950F32" w:rsidP="00CE024A">
      <w:pPr>
        <w:spacing w:after="0"/>
        <w:jc w:val="both"/>
        <w:rPr>
          <w:rFonts w:asciiTheme="minorHAnsi" w:hAnsiTheme="minorHAnsi" w:cstheme="minorHAnsi"/>
          <w:bCs/>
        </w:rPr>
      </w:pPr>
      <w:r w:rsidRPr="00041A42">
        <w:rPr>
          <w:rFonts w:asciiTheme="minorHAnsi" w:hAnsiTheme="minorHAnsi" w:cstheme="minorHAnsi"/>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r w:rsidR="00065BBA" w:rsidRPr="00041A42">
        <w:rPr>
          <w:rFonts w:asciiTheme="minorHAnsi" w:hAnsiTheme="minorHAnsi" w:cstheme="minorHAnsi"/>
          <w:bCs/>
        </w:rPr>
        <w:t>.</w:t>
      </w:r>
    </w:p>
    <w:p w14:paraId="6C7A8DAD" w14:textId="77777777" w:rsidR="00C43FDB" w:rsidRPr="00041A42" w:rsidRDefault="00C43FDB" w:rsidP="00CE024A">
      <w:pPr>
        <w:spacing w:after="0"/>
        <w:jc w:val="both"/>
        <w:rPr>
          <w:rFonts w:asciiTheme="minorHAnsi" w:hAnsiTheme="minorHAnsi" w:cstheme="minorHAnsi"/>
          <w:bCs/>
        </w:rPr>
      </w:pPr>
    </w:p>
    <w:p w14:paraId="6FD981BE"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16" w:name="_Toc388881072"/>
      <w:bookmarkStart w:id="217" w:name="_Toc491242379"/>
      <w:bookmarkStart w:id="218" w:name="_Toc236325507"/>
      <w:r w:rsidRPr="00041A42">
        <w:rPr>
          <w:rFonts w:asciiTheme="minorHAnsi" w:eastAsiaTheme="majorEastAsia" w:hAnsiTheme="minorHAnsi" w:cstheme="minorHAnsi"/>
          <w:b/>
          <w:bCs/>
          <w:sz w:val="24"/>
        </w:rPr>
        <w:t>Brand Names, etc.</w:t>
      </w:r>
      <w:bookmarkEnd w:id="216"/>
      <w:bookmarkEnd w:id="217"/>
      <w:bookmarkEnd w:id="218"/>
      <w:r w:rsidRPr="00041A42">
        <w:rPr>
          <w:rFonts w:asciiTheme="minorHAnsi" w:eastAsiaTheme="majorEastAsia" w:hAnsiTheme="minorHAnsi" w:cstheme="minorHAnsi"/>
          <w:b/>
          <w:bCs/>
          <w:sz w:val="24"/>
        </w:rPr>
        <w:t xml:space="preserve"> </w:t>
      </w:r>
    </w:p>
    <w:p w14:paraId="7C5E553F" w14:textId="0414E7FC" w:rsidR="00C43FDB" w:rsidRDefault="00950F32" w:rsidP="00CE024A">
      <w:pPr>
        <w:spacing w:after="0"/>
        <w:jc w:val="both"/>
        <w:rPr>
          <w:rFonts w:asciiTheme="minorHAnsi" w:hAnsiTheme="minorHAnsi" w:cstheme="minorHAnsi"/>
          <w:i/>
          <w:iCs/>
        </w:rPr>
      </w:pPr>
      <w:r w:rsidRPr="00041A42">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w:t>
      </w:r>
      <w:proofErr w:type="gramStart"/>
      <w:r w:rsidRPr="00041A42">
        <w:rPr>
          <w:rFonts w:asciiTheme="minorHAnsi" w:hAnsiTheme="minorHAnsi" w:cstheme="minorHAnsi"/>
        </w:rPr>
        <w:t>it should be understood that the</w:t>
      </w:r>
      <w:proofErr w:type="gramEnd"/>
      <w:r w:rsidRPr="00041A42">
        <w:rPr>
          <w:rFonts w:asciiTheme="minorHAnsi" w:hAnsiTheme="minorHAnsi" w:cstheme="minorHAnsi"/>
        </w:rPr>
        <w:t xml:space="preserve"> reference in question is accompanied by the words </w:t>
      </w:r>
      <w:r w:rsidR="00A13BF8" w:rsidRPr="00041A42">
        <w:rPr>
          <w:rFonts w:asciiTheme="minorHAnsi" w:hAnsiTheme="minorHAnsi" w:cstheme="minorHAnsi"/>
        </w:rPr>
        <w:t>“</w:t>
      </w:r>
      <w:r w:rsidRPr="00041A42">
        <w:rPr>
          <w:rFonts w:asciiTheme="minorHAnsi" w:hAnsiTheme="minorHAnsi" w:cstheme="minorHAnsi"/>
        </w:rPr>
        <w:t>or equivalent</w:t>
      </w:r>
      <w:r w:rsidR="00A13BF8" w:rsidRPr="00041A42">
        <w:rPr>
          <w:rFonts w:asciiTheme="minorHAnsi" w:hAnsiTheme="minorHAnsi" w:cstheme="minorHAnsi"/>
          <w:i/>
          <w:iCs/>
        </w:rPr>
        <w:t>”</w:t>
      </w:r>
      <w:r w:rsidRPr="00041A42">
        <w:rPr>
          <w:rFonts w:asciiTheme="minorHAnsi" w:hAnsiTheme="minorHAnsi" w:cstheme="minorHAnsi"/>
          <w:i/>
          <w:iCs/>
        </w:rPr>
        <w:t>.</w:t>
      </w:r>
    </w:p>
    <w:p w14:paraId="75F2F27F" w14:textId="77777777" w:rsidR="00C43FDB" w:rsidRPr="00041A42" w:rsidRDefault="00C43FDB" w:rsidP="00CE024A">
      <w:pPr>
        <w:spacing w:after="0"/>
        <w:jc w:val="both"/>
        <w:rPr>
          <w:rFonts w:asciiTheme="minorHAnsi" w:hAnsiTheme="minorHAnsi" w:cstheme="minorHAnsi"/>
          <w:i/>
          <w:iCs/>
        </w:rPr>
      </w:pPr>
    </w:p>
    <w:p w14:paraId="46817C6C"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19" w:name="_Toc491242380"/>
      <w:bookmarkStart w:id="220" w:name="_Toc236325508"/>
      <w:r w:rsidRPr="00041A42">
        <w:rPr>
          <w:rFonts w:asciiTheme="minorHAnsi" w:eastAsiaTheme="majorEastAsia" w:hAnsiTheme="minorHAnsi" w:cstheme="minorHAnsi"/>
          <w:b/>
          <w:bCs/>
          <w:sz w:val="24"/>
        </w:rPr>
        <w:t>Payment</w:t>
      </w:r>
      <w:bookmarkEnd w:id="219"/>
      <w:bookmarkEnd w:id="220"/>
    </w:p>
    <w:p w14:paraId="708F0290" w14:textId="02E7AD11" w:rsidR="00950F32" w:rsidRPr="00041A42" w:rsidRDefault="00950F32" w:rsidP="00CE024A">
      <w:pPr>
        <w:spacing w:after="0"/>
        <w:jc w:val="both"/>
        <w:rPr>
          <w:rFonts w:asciiTheme="minorHAnsi" w:hAnsiTheme="minorHAnsi" w:cstheme="minorHAnsi"/>
          <w:sz w:val="16"/>
        </w:rPr>
      </w:pPr>
      <w:r w:rsidRPr="00041A42">
        <w:rPr>
          <w:rFonts w:asciiTheme="minorHAnsi" w:hAnsiTheme="minorHAnsi" w:cstheme="minorHAnsi"/>
          <w:color w:val="000000"/>
        </w:rPr>
        <w:t xml:space="preserve">A schedule of payments will be agreed with the successful tenderer. </w:t>
      </w:r>
      <w:r w:rsidRPr="00041A42">
        <w:rPr>
          <w:rFonts w:asciiTheme="minorHAnsi" w:hAnsiTheme="minorHAnsi" w:cstheme="minorHAnsi"/>
          <w:bCs/>
        </w:rPr>
        <w:t xml:space="preserve">The Contracting Authority </w:t>
      </w:r>
      <w:r w:rsidRPr="00041A42">
        <w:rPr>
          <w:rFonts w:asciiTheme="minorHAnsi" w:hAnsiTheme="minorHAnsi" w:cstheme="minorHAnsi"/>
          <w:color w:val="000000"/>
        </w:rPr>
        <w:t>operates in accordance with S.I. 580 of 2012 which transposes EU Directive 2011/7/EU on combating Late Payment in commercial Transactions.</w:t>
      </w:r>
      <w:r w:rsidRPr="00041A42">
        <w:rPr>
          <w:rFonts w:asciiTheme="minorHAnsi" w:hAnsiTheme="minorHAnsi" w:cstheme="minorHAnsi"/>
        </w:rPr>
        <w:t xml:space="preserve"> The method of payment used by </w:t>
      </w:r>
      <w:r w:rsidRPr="00041A42">
        <w:rPr>
          <w:rFonts w:asciiTheme="minorHAnsi" w:hAnsiTheme="minorHAnsi" w:cstheme="minorHAnsi"/>
          <w:color w:val="000000"/>
        </w:rPr>
        <w:t xml:space="preserve">the Contracting Authority </w:t>
      </w:r>
      <w:r w:rsidRPr="00041A42">
        <w:rPr>
          <w:rFonts w:asciiTheme="minorHAnsi" w:hAnsiTheme="minorHAnsi" w:cstheme="minorHAnsi"/>
        </w:rPr>
        <w:t>is normally Electronic Funds Transfer</w:t>
      </w:r>
      <w:r w:rsidR="00213B2A" w:rsidRPr="00041A42">
        <w:rPr>
          <w:rFonts w:asciiTheme="minorHAnsi" w:hAnsiTheme="minorHAnsi" w:cstheme="minorHAnsi"/>
        </w:rPr>
        <w:t>.</w:t>
      </w:r>
      <w:r w:rsidRPr="00041A42">
        <w:rPr>
          <w:rFonts w:asciiTheme="minorHAnsi" w:hAnsiTheme="minorHAnsi" w:cstheme="minorHAnsi"/>
          <w:sz w:val="16"/>
        </w:rPr>
        <w:t> </w:t>
      </w:r>
      <w:bookmarkStart w:id="221" w:name="_Toc460518577"/>
    </w:p>
    <w:p w14:paraId="39624B85"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22" w:name="_Toc491242381"/>
      <w:bookmarkStart w:id="223" w:name="_Toc236325509"/>
      <w:r w:rsidRPr="00041A42">
        <w:rPr>
          <w:rFonts w:asciiTheme="minorHAnsi" w:eastAsiaTheme="majorEastAsia" w:hAnsiTheme="minorHAnsi" w:cstheme="minorHAnsi"/>
          <w:b/>
          <w:bCs/>
          <w:sz w:val="24"/>
        </w:rPr>
        <w:lastRenderedPageBreak/>
        <w:t>Right Not to Award</w:t>
      </w:r>
      <w:bookmarkEnd w:id="221"/>
      <w:bookmarkEnd w:id="222"/>
      <w:bookmarkEnd w:id="223"/>
      <w:r w:rsidRPr="00041A42">
        <w:rPr>
          <w:rFonts w:asciiTheme="minorHAnsi" w:eastAsiaTheme="majorEastAsia" w:hAnsiTheme="minorHAnsi" w:cstheme="minorHAnsi"/>
          <w:b/>
          <w:bCs/>
          <w:sz w:val="24"/>
        </w:rPr>
        <w:t xml:space="preserve"> </w:t>
      </w:r>
    </w:p>
    <w:p w14:paraId="0AF7F4E0" w14:textId="185EB768" w:rsidR="00950F32" w:rsidRDefault="00950F32" w:rsidP="00CE024A">
      <w:pPr>
        <w:spacing w:after="0"/>
        <w:jc w:val="both"/>
        <w:rPr>
          <w:rFonts w:asciiTheme="minorHAnsi" w:hAnsiTheme="minorHAnsi" w:cstheme="minorHAnsi"/>
          <w:color w:val="000000"/>
        </w:rPr>
      </w:pPr>
      <w:r w:rsidRPr="00041A42">
        <w:rPr>
          <w:rFonts w:asciiTheme="minorHAnsi" w:hAnsiTheme="minorHAnsi" w:cstheme="minorHAnsi"/>
          <w:color w:val="000000"/>
        </w:rPr>
        <w:t>The Contracting Authority does not bind itself to accept the most economically advantageous tender or any tender. It also reserves the right to accept or reject in whole or in part any or all tenders received, and to source the requirement with more than one service provider.</w:t>
      </w:r>
    </w:p>
    <w:p w14:paraId="4024A438" w14:textId="77777777" w:rsidR="00C43FDB" w:rsidRPr="00041A42" w:rsidRDefault="00C43FDB" w:rsidP="00CE024A">
      <w:pPr>
        <w:spacing w:after="0"/>
        <w:jc w:val="both"/>
        <w:rPr>
          <w:rFonts w:asciiTheme="minorHAnsi" w:hAnsiTheme="minorHAnsi" w:cstheme="minorHAnsi"/>
          <w:color w:val="000000"/>
        </w:rPr>
      </w:pPr>
    </w:p>
    <w:p w14:paraId="6579FAC2" w14:textId="58BCBE1A" w:rsidR="00950F32" w:rsidRDefault="00950F32" w:rsidP="00CE024A">
      <w:pPr>
        <w:spacing w:after="0"/>
        <w:jc w:val="both"/>
        <w:rPr>
          <w:rFonts w:asciiTheme="minorHAnsi" w:hAnsiTheme="minorHAnsi" w:cstheme="minorHAnsi"/>
          <w:color w:val="000000"/>
        </w:rPr>
      </w:pPr>
      <w:r w:rsidRPr="00041A42">
        <w:rPr>
          <w:rFonts w:asciiTheme="minorHAnsi" w:hAnsiTheme="minorHAnsi" w:cstheme="minorHAnsi"/>
          <w:color w:val="000000"/>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339C6C14" w14:textId="77777777" w:rsidR="00C43FDB" w:rsidRPr="00041A42" w:rsidRDefault="00C43FDB" w:rsidP="00CE024A">
      <w:pPr>
        <w:spacing w:after="0"/>
        <w:jc w:val="both"/>
        <w:rPr>
          <w:rFonts w:asciiTheme="minorHAnsi" w:hAnsiTheme="minorHAnsi" w:cstheme="minorHAnsi"/>
          <w:color w:val="000000"/>
        </w:rPr>
      </w:pPr>
    </w:p>
    <w:p w14:paraId="1395C5F6"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24" w:name="_Toc243992547"/>
      <w:bookmarkStart w:id="225" w:name="_Toc255122019"/>
      <w:bookmarkStart w:id="226" w:name="_Toc460518579"/>
      <w:bookmarkStart w:id="227" w:name="_Toc491242382"/>
      <w:bookmarkStart w:id="228" w:name="_Toc236325510"/>
      <w:r w:rsidRPr="00041A42">
        <w:rPr>
          <w:rFonts w:asciiTheme="minorHAnsi" w:eastAsiaTheme="majorEastAsia" w:hAnsiTheme="minorHAnsi" w:cstheme="minorHAnsi"/>
          <w:b/>
          <w:bCs/>
          <w:sz w:val="24"/>
        </w:rPr>
        <w:t>Environmental Aspects</w:t>
      </w:r>
      <w:bookmarkEnd w:id="224"/>
      <w:bookmarkEnd w:id="225"/>
      <w:bookmarkEnd w:id="226"/>
      <w:bookmarkEnd w:id="227"/>
      <w:bookmarkEnd w:id="228"/>
      <w:r w:rsidRPr="00041A42">
        <w:rPr>
          <w:rFonts w:asciiTheme="minorHAnsi" w:eastAsiaTheme="majorEastAsia" w:hAnsiTheme="minorHAnsi" w:cstheme="minorHAnsi"/>
          <w:b/>
          <w:bCs/>
          <w:sz w:val="24"/>
        </w:rPr>
        <w:t xml:space="preserve"> </w:t>
      </w:r>
    </w:p>
    <w:p w14:paraId="0DBB9572" w14:textId="77777777" w:rsidR="00C43FDB" w:rsidRDefault="00950F32" w:rsidP="00CE024A">
      <w:pPr>
        <w:spacing w:after="0"/>
        <w:jc w:val="both"/>
        <w:rPr>
          <w:rFonts w:asciiTheme="minorHAnsi" w:hAnsiTheme="minorHAnsi" w:cstheme="minorHAnsi"/>
          <w:color w:val="000000"/>
        </w:rPr>
      </w:pPr>
      <w:r w:rsidRPr="00041A42">
        <w:rPr>
          <w:rFonts w:asciiTheme="minorHAnsi" w:hAnsiTheme="minorHAnsi" w:cstheme="minorHAnsi"/>
          <w:color w:val="000000"/>
        </w:rPr>
        <w:t xml:space="preserve">The Contracting Authority is committed to the principles of environmental management in its </w:t>
      </w:r>
      <w:proofErr w:type="gramStart"/>
      <w:r w:rsidRPr="00041A42">
        <w:rPr>
          <w:rFonts w:asciiTheme="minorHAnsi" w:hAnsiTheme="minorHAnsi" w:cstheme="minorHAnsi"/>
          <w:color w:val="000000"/>
        </w:rPr>
        <w:t>activities</w:t>
      </w:r>
      <w:proofErr w:type="gramEnd"/>
      <w:r w:rsidRPr="00041A42">
        <w:rPr>
          <w:rFonts w:asciiTheme="minorHAnsi" w:hAnsiTheme="minorHAnsi" w:cstheme="minorHAnsi"/>
          <w:color w:val="000000"/>
        </w:rPr>
        <w:t xml:space="preserve"> and it encourages the implementation of sustainability principles in its procurement practices.</w:t>
      </w:r>
    </w:p>
    <w:p w14:paraId="50390A2A" w14:textId="77777777" w:rsidR="00C43FDB" w:rsidRDefault="00C43FDB" w:rsidP="00CE024A">
      <w:pPr>
        <w:spacing w:after="0"/>
        <w:jc w:val="both"/>
        <w:rPr>
          <w:rFonts w:asciiTheme="minorHAnsi" w:hAnsiTheme="minorHAnsi" w:cstheme="minorHAnsi"/>
          <w:color w:val="000000"/>
        </w:rPr>
      </w:pPr>
    </w:p>
    <w:p w14:paraId="73D82DE7" w14:textId="7060E4DE" w:rsidR="00950F32" w:rsidRDefault="00950F32" w:rsidP="00CE024A">
      <w:pPr>
        <w:spacing w:after="0"/>
        <w:jc w:val="both"/>
        <w:rPr>
          <w:rFonts w:asciiTheme="minorHAnsi" w:hAnsiTheme="minorHAnsi" w:cstheme="minorHAnsi"/>
          <w:color w:val="000000"/>
        </w:rPr>
      </w:pPr>
      <w:r w:rsidRPr="00041A42">
        <w:rPr>
          <w:rFonts w:asciiTheme="minorHAnsi" w:hAnsiTheme="minorHAnsi" w:cstheme="minorHAnsi"/>
          <w:color w:val="000000"/>
        </w:rPr>
        <w:t>Tenderers/contractors should make all reasonable efforts to minimise adverse environmental impact in the methods of services delivery and in materials used.</w:t>
      </w:r>
      <w:bookmarkStart w:id="229" w:name="_Toc243992548"/>
      <w:bookmarkStart w:id="230" w:name="_Toc255122020"/>
      <w:bookmarkStart w:id="231" w:name="_Toc460518580"/>
    </w:p>
    <w:p w14:paraId="58C1CF56" w14:textId="77777777" w:rsidR="00C43FDB" w:rsidRPr="00041A42" w:rsidRDefault="00C43FDB" w:rsidP="00CE024A">
      <w:pPr>
        <w:spacing w:after="0"/>
        <w:jc w:val="both"/>
        <w:rPr>
          <w:rFonts w:asciiTheme="minorHAnsi" w:hAnsiTheme="minorHAnsi" w:cstheme="minorHAnsi"/>
          <w:color w:val="000000"/>
        </w:rPr>
      </w:pPr>
    </w:p>
    <w:p w14:paraId="4765F852"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32" w:name="_Toc491242383"/>
      <w:bookmarkStart w:id="233" w:name="_Toc236325511"/>
      <w:r w:rsidRPr="00041A42">
        <w:rPr>
          <w:rFonts w:asciiTheme="minorHAnsi" w:eastAsiaTheme="majorEastAsia" w:hAnsiTheme="minorHAnsi" w:cstheme="minorHAnsi"/>
          <w:b/>
          <w:bCs/>
          <w:sz w:val="24"/>
        </w:rPr>
        <w:t>Accessibility</w:t>
      </w:r>
      <w:bookmarkEnd w:id="229"/>
      <w:bookmarkEnd w:id="230"/>
      <w:bookmarkEnd w:id="231"/>
      <w:bookmarkEnd w:id="232"/>
      <w:bookmarkEnd w:id="233"/>
    </w:p>
    <w:p w14:paraId="2DF42FF1" w14:textId="12C53BE4" w:rsidR="00950F32" w:rsidRDefault="00950F32" w:rsidP="00CE024A">
      <w:pPr>
        <w:spacing w:after="0"/>
        <w:jc w:val="both"/>
        <w:rPr>
          <w:rFonts w:asciiTheme="minorHAnsi" w:hAnsiTheme="minorHAnsi" w:cstheme="minorHAnsi"/>
        </w:rPr>
      </w:pPr>
      <w:r w:rsidRPr="00041A4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041A42">
        <w:rPr>
          <w:rFonts w:asciiTheme="minorHAnsi" w:hAnsiTheme="minorHAnsi" w:cstheme="minorHAnsi"/>
          <w:bCs/>
        </w:rPr>
        <w:t xml:space="preserve">the Contracting Authority </w:t>
      </w:r>
      <w:r w:rsidRPr="00041A42">
        <w:rPr>
          <w:rFonts w:asciiTheme="minorHAnsi" w:hAnsiTheme="minorHAnsi" w:cstheme="minorHAnsi"/>
        </w:rPr>
        <w:t xml:space="preserve">is required to ensure that both the goods </w:t>
      </w:r>
      <w:r w:rsidR="00222726" w:rsidRPr="00041A42">
        <w:rPr>
          <w:rFonts w:asciiTheme="minorHAnsi" w:hAnsiTheme="minorHAnsi" w:cstheme="minorHAnsi"/>
        </w:rPr>
        <w:t>supplied,</w:t>
      </w:r>
      <w:r w:rsidRPr="00041A42">
        <w:rPr>
          <w:rFonts w:asciiTheme="minorHAnsi" w:hAnsiTheme="minorHAnsi" w:cstheme="minorHAnsi"/>
        </w:rPr>
        <w:t xml:space="preserve"> and services provided to it are accessible to persons with disabilities.</w:t>
      </w:r>
    </w:p>
    <w:p w14:paraId="595A9175" w14:textId="77777777" w:rsidR="00C43FDB" w:rsidRPr="00041A42" w:rsidRDefault="00C43FDB" w:rsidP="00CE024A">
      <w:pPr>
        <w:spacing w:after="0"/>
        <w:jc w:val="both"/>
        <w:rPr>
          <w:rFonts w:asciiTheme="minorHAnsi" w:hAnsiTheme="minorHAnsi" w:cstheme="minorHAnsi"/>
        </w:rPr>
      </w:pPr>
    </w:p>
    <w:p w14:paraId="0BDFF557" w14:textId="77777777" w:rsidR="00950F32" w:rsidRPr="00041A42" w:rsidRDefault="00950F32" w:rsidP="00CE024A">
      <w:pPr>
        <w:keepNext/>
        <w:keepLines/>
        <w:numPr>
          <w:ilvl w:val="0"/>
          <w:numId w:val="1"/>
        </w:numPr>
        <w:spacing w:after="0"/>
        <w:ind w:left="1418" w:hanging="850"/>
        <w:outlineLvl w:val="2"/>
        <w:rPr>
          <w:rFonts w:asciiTheme="minorHAnsi" w:eastAsiaTheme="majorEastAsia" w:hAnsiTheme="minorHAnsi" w:cstheme="minorHAnsi"/>
          <w:b/>
          <w:bCs/>
          <w:sz w:val="24"/>
        </w:rPr>
      </w:pPr>
      <w:bookmarkStart w:id="234" w:name="_Toc474254472"/>
      <w:bookmarkStart w:id="235" w:name="_Toc474848641"/>
      <w:bookmarkStart w:id="236" w:name="_Toc475440403"/>
      <w:bookmarkStart w:id="237" w:name="_Toc474254473"/>
      <w:bookmarkStart w:id="238" w:name="_Toc474848642"/>
      <w:bookmarkStart w:id="239" w:name="_Toc475440404"/>
      <w:bookmarkStart w:id="240" w:name="_Toc460518581"/>
      <w:bookmarkStart w:id="241" w:name="_Toc491242384"/>
      <w:bookmarkStart w:id="242" w:name="_Toc236325512"/>
      <w:bookmarkEnd w:id="234"/>
      <w:bookmarkEnd w:id="235"/>
      <w:bookmarkEnd w:id="236"/>
      <w:bookmarkEnd w:id="237"/>
      <w:bookmarkEnd w:id="238"/>
      <w:bookmarkEnd w:id="239"/>
      <w:r w:rsidRPr="00041A42">
        <w:rPr>
          <w:rFonts w:asciiTheme="minorHAnsi" w:eastAsiaTheme="majorEastAsia" w:hAnsiTheme="minorHAnsi" w:cstheme="minorHAnsi"/>
          <w:b/>
          <w:bCs/>
          <w:sz w:val="24"/>
        </w:rPr>
        <w:t>Knowledge and Skills Transfer</w:t>
      </w:r>
      <w:bookmarkEnd w:id="240"/>
      <w:bookmarkEnd w:id="241"/>
      <w:bookmarkEnd w:id="242"/>
    </w:p>
    <w:p w14:paraId="29D3B458" w14:textId="77777777" w:rsidR="00950F32" w:rsidRDefault="00950F32" w:rsidP="00CE024A">
      <w:pPr>
        <w:spacing w:after="0"/>
        <w:jc w:val="both"/>
        <w:rPr>
          <w:rFonts w:asciiTheme="minorHAnsi" w:hAnsiTheme="minorHAnsi" w:cstheme="minorHAnsi"/>
        </w:rPr>
      </w:pPr>
      <w:r w:rsidRPr="00041A42">
        <w:rPr>
          <w:rFonts w:asciiTheme="minorHAnsi" w:hAnsiTheme="minorHAnsi" w:cstheme="minorHAnsi"/>
        </w:rPr>
        <w:t xml:space="preserve">It will be a condition of the contract that opportunities for the transfer of skills and/or knowledge from the Tender/Tender’s staff to </w:t>
      </w:r>
      <w:r w:rsidRPr="00041A42">
        <w:rPr>
          <w:rFonts w:asciiTheme="minorHAnsi" w:hAnsiTheme="minorHAnsi" w:cstheme="minorHAnsi"/>
          <w:bCs/>
        </w:rPr>
        <w:t>the Contracting Authority</w:t>
      </w:r>
      <w:r w:rsidRPr="00041A42">
        <w:rPr>
          <w:rFonts w:asciiTheme="minorHAnsi" w:hAnsiTheme="minorHAnsi" w:cstheme="minorHAnsi"/>
        </w:rPr>
        <w:t xml:space="preserve"> staff will be availed of </w:t>
      </w:r>
      <w:proofErr w:type="gramStart"/>
      <w:r w:rsidRPr="00041A42">
        <w:rPr>
          <w:rFonts w:asciiTheme="minorHAnsi" w:hAnsiTheme="minorHAnsi" w:cstheme="minorHAnsi"/>
        </w:rPr>
        <w:t>during the course of</w:t>
      </w:r>
      <w:proofErr w:type="gramEnd"/>
      <w:r w:rsidRPr="00041A42">
        <w:rPr>
          <w:rFonts w:asciiTheme="minorHAnsi" w:hAnsiTheme="minorHAnsi" w:cstheme="minorHAnsi"/>
        </w:rPr>
        <w:t xml:space="preserve"> the contract or prior to the handing over</w:t>
      </w:r>
      <w:bookmarkStart w:id="243" w:name="_Toc460518582"/>
      <w:r w:rsidRPr="00041A42">
        <w:rPr>
          <w:rFonts w:asciiTheme="minorHAnsi" w:hAnsiTheme="minorHAnsi" w:cstheme="minorHAnsi"/>
        </w:rPr>
        <w:t xml:space="preserve"> of the finished work/product. </w:t>
      </w:r>
    </w:p>
    <w:p w14:paraId="76ED1B34" w14:textId="77777777" w:rsidR="00C43FDB" w:rsidRPr="00041A42" w:rsidRDefault="00C43FDB" w:rsidP="00CE024A">
      <w:pPr>
        <w:spacing w:after="0"/>
        <w:jc w:val="both"/>
        <w:rPr>
          <w:rFonts w:asciiTheme="minorHAnsi" w:hAnsiTheme="minorHAnsi" w:cstheme="minorHAnsi"/>
        </w:rPr>
      </w:pPr>
    </w:p>
    <w:p w14:paraId="39BA4E1D" w14:textId="77777777" w:rsidR="00950F32" w:rsidRPr="00041A42"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44" w:name="_Toc491242385"/>
      <w:bookmarkStart w:id="245" w:name="_Toc236325513"/>
      <w:r w:rsidRPr="00041A42">
        <w:rPr>
          <w:rFonts w:asciiTheme="minorHAnsi" w:eastAsiaTheme="majorEastAsia" w:hAnsiTheme="minorHAnsi" w:cstheme="minorHAnsi"/>
          <w:b/>
          <w:bCs/>
          <w:sz w:val="24"/>
        </w:rPr>
        <w:t>Collusive Tendering</w:t>
      </w:r>
      <w:bookmarkEnd w:id="243"/>
      <w:bookmarkEnd w:id="244"/>
      <w:bookmarkEnd w:id="245"/>
    </w:p>
    <w:p w14:paraId="3B538694" w14:textId="27672487" w:rsidR="00950F32" w:rsidRDefault="00950F32" w:rsidP="00CE024A">
      <w:pPr>
        <w:spacing w:after="0"/>
        <w:jc w:val="both"/>
        <w:rPr>
          <w:rFonts w:asciiTheme="minorHAnsi" w:hAnsiTheme="minorHAnsi" w:cstheme="minorHAnsi"/>
          <w:bCs/>
        </w:rPr>
      </w:pPr>
      <w:r w:rsidRPr="00041A42">
        <w:rPr>
          <w:rFonts w:asciiTheme="minorHAnsi" w:hAnsiTheme="minorHAnsi" w:cstheme="minorHAnsi"/>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46" w:name="_Toc460518583"/>
    </w:p>
    <w:p w14:paraId="30478CCE" w14:textId="77777777" w:rsidR="00C43FDB" w:rsidRPr="00041A42" w:rsidRDefault="00C43FDB" w:rsidP="00CE024A">
      <w:pPr>
        <w:spacing w:after="0"/>
        <w:jc w:val="both"/>
        <w:rPr>
          <w:rFonts w:asciiTheme="minorHAnsi" w:hAnsiTheme="minorHAnsi" w:cstheme="minorHAnsi"/>
          <w:bCs/>
        </w:rPr>
      </w:pPr>
    </w:p>
    <w:p w14:paraId="3AF11BEC" w14:textId="6D27E6A3" w:rsidR="00F13A9D" w:rsidRPr="00041A42" w:rsidRDefault="00F13A9D" w:rsidP="00CE024A">
      <w:pPr>
        <w:keepNext/>
        <w:keepLines/>
        <w:numPr>
          <w:ilvl w:val="0"/>
          <w:numId w:val="1"/>
        </w:numPr>
        <w:spacing w:after="0"/>
        <w:outlineLvl w:val="2"/>
        <w:rPr>
          <w:rFonts w:asciiTheme="minorHAnsi" w:eastAsiaTheme="majorEastAsia" w:hAnsiTheme="minorHAnsi" w:cstheme="minorHAnsi"/>
          <w:b/>
          <w:bCs/>
          <w:sz w:val="24"/>
        </w:rPr>
      </w:pPr>
      <w:bookmarkStart w:id="247" w:name="_Toc236325514"/>
      <w:r w:rsidRPr="00041A42">
        <w:rPr>
          <w:rFonts w:asciiTheme="minorHAnsi" w:eastAsiaTheme="majorEastAsia" w:hAnsiTheme="minorHAnsi" w:cstheme="minorHAnsi"/>
          <w:b/>
          <w:bCs/>
          <w:sz w:val="24"/>
        </w:rPr>
        <w:t>Confidentiality</w:t>
      </w:r>
      <w:bookmarkEnd w:id="247"/>
    </w:p>
    <w:p w14:paraId="71312E62" w14:textId="77777777" w:rsidR="00F13A9D" w:rsidRDefault="00F13A9D" w:rsidP="00CE024A">
      <w:pPr>
        <w:spacing w:after="0"/>
        <w:jc w:val="both"/>
        <w:rPr>
          <w:rFonts w:asciiTheme="minorHAnsi" w:hAnsiTheme="minorHAnsi" w:cstheme="minorHAnsi"/>
          <w:bCs/>
        </w:rPr>
      </w:pPr>
      <w:bookmarkStart w:id="248" w:name="_Hlk52270659"/>
      <w:r w:rsidRPr="00041A42">
        <w:rPr>
          <w:rFonts w:asciiTheme="minorHAnsi" w:hAnsiTheme="minorHAnsi" w:cstheme="minorHAnsi"/>
          <w:bC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979DFFC" w14:textId="77777777" w:rsidR="00C43FDB" w:rsidRPr="00041A42" w:rsidRDefault="00C43FDB" w:rsidP="00CE024A">
      <w:pPr>
        <w:spacing w:after="0"/>
        <w:jc w:val="both"/>
        <w:rPr>
          <w:rFonts w:asciiTheme="minorHAnsi" w:hAnsiTheme="minorHAnsi" w:cstheme="minorHAnsi"/>
          <w:bCs/>
        </w:rPr>
      </w:pPr>
    </w:p>
    <w:p w14:paraId="06CD558C" w14:textId="77777777" w:rsidR="00F13A9D" w:rsidRDefault="00F13A9D" w:rsidP="00CE024A">
      <w:pPr>
        <w:spacing w:after="0"/>
        <w:jc w:val="both"/>
        <w:rPr>
          <w:rFonts w:asciiTheme="minorHAnsi" w:hAnsiTheme="minorHAnsi" w:cstheme="minorHAnsi"/>
          <w:bCs/>
        </w:rPr>
      </w:pPr>
      <w:r w:rsidRPr="00041A42">
        <w:rPr>
          <w:rFonts w:asciiTheme="minorHAnsi" w:hAnsiTheme="minorHAnsi" w:cstheme="minorHAnsi"/>
          <w:bCs/>
        </w:rPr>
        <w:lastRenderedPageBreak/>
        <w:t>Tenderers shall treat the details of all documents supplied to them in connection with this contract as private and confidential and shall not disclose the contents to a third party without the permission of the Contracting Authority.</w:t>
      </w:r>
    </w:p>
    <w:p w14:paraId="4FF9EB79" w14:textId="77777777" w:rsidR="00C43FDB" w:rsidRPr="00041A42" w:rsidRDefault="00C43FDB" w:rsidP="00CE024A">
      <w:pPr>
        <w:spacing w:after="0"/>
        <w:jc w:val="both"/>
        <w:rPr>
          <w:rFonts w:asciiTheme="minorHAnsi" w:hAnsiTheme="minorHAnsi" w:cstheme="minorHAnsi"/>
          <w:bCs/>
        </w:rPr>
      </w:pPr>
    </w:p>
    <w:p w14:paraId="2EC7E491" w14:textId="0E579DBA" w:rsidR="00F13A9D" w:rsidRDefault="00F13A9D" w:rsidP="00CE024A">
      <w:pPr>
        <w:spacing w:after="0"/>
        <w:jc w:val="both"/>
        <w:rPr>
          <w:rFonts w:asciiTheme="minorHAnsi" w:hAnsiTheme="minorHAnsi" w:cstheme="minorHAnsi"/>
          <w:bCs/>
        </w:rPr>
      </w:pPr>
      <w:r w:rsidRPr="00041A42">
        <w:rPr>
          <w:rFonts w:asciiTheme="minorHAnsi" w:hAnsiTheme="minorHAnsi" w:cstheme="minorHAnsi"/>
          <w:bCs/>
        </w:rPr>
        <w:t>Any effort by the Tenderer to influence the Contracting Authority or their staff in the process of examination, clarification, evaluation and comparison of Tenders and in decisions concerning the award of the contract may result in the rejection of that Tender.</w:t>
      </w:r>
      <w:bookmarkEnd w:id="248"/>
    </w:p>
    <w:p w14:paraId="34C28F1D" w14:textId="77777777" w:rsidR="00C43FDB" w:rsidRPr="00041A42" w:rsidRDefault="00C43FDB" w:rsidP="00CE024A">
      <w:pPr>
        <w:spacing w:after="0"/>
        <w:jc w:val="both"/>
        <w:rPr>
          <w:rFonts w:asciiTheme="minorHAnsi" w:hAnsiTheme="minorHAnsi" w:cstheme="minorHAnsi"/>
          <w:bCs/>
        </w:rPr>
      </w:pPr>
    </w:p>
    <w:p w14:paraId="239B5588" w14:textId="279D2FC0" w:rsidR="009E6BFD" w:rsidRPr="009E6BFD"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49" w:name="_Toc460518585"/>
      <w:bookmarkStart w:id="250" w:name="_Toc491242386"/>
      <w:bookmarkStart w:id="251" w:name="_Toc236325515"/>
      <w:bookmarkEnd w:id="246"/>
      <w:r w:rsidRPr="00041A42">
        <w:rPr>
          <w:rFonts w:asciiTheme="minorHAnsi" w:eastAsiaTheme="majorEastAsia" w:hAnsiTheme="minorHAnsi" w:cstheme="minorHAnsi"/>
          <w:b/>
          <w:bCs/>
          <w:sz w:val="24"/>
        </w:rPr>
        <w:t>Consortia and Prime Subcontractors</w:t>
      </w:r>
      <w:bookmarkEnd w:id="249"/>
      <w:bookmarkEnd w:id="250"/>
      <w:bookmarkEnd w:id="251"/>
    </w:p>
    <w:p w14:paraId="449010B3" w14:textId="3296CA0C" w:rsidR="00C43FDB" w:rsidRDefault="00950F32" w:rsidP="00CE024A">
      <w:pPr>
        <w:spacing w:after="0"/>
        <w:jc w:val="both"/>
        <w:rPr>
          <w:rFonts w:asciiTheme="minorHAnsi" w:hAnsiTheme="minorHAnsi" w:cstheme="minorHAnsi"/>
        </w:rPr>
      </w:pPr>
      <w:r w:rsidRPr="00041A42">
        <w:rPr>
          <w:rFonts w:asciiTheme="minorHAnsi" w:hAnsiTheme="minorHAnsi" w:cstheme="minorHAnsi"/>
          <w:bCs/>
        </w:rPr>
        <w:t>The Contracting Authority</w:t>
      </w:r>
      <w:r w:rsidRPr="00041A4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w:t>
      </w:r>
    </w:p>
    <w:p w14:paraId="5DF5F9AC" w14:textId="77777777" w:rsidR="00C43FDB" w:rsidRPr="00041A42" w:rsidRDefault="00C43FDB" w:rsidP="00CE024A">
      <w:pPr>
        <w:spacing w:after="0"/>
        <w:jc w:val="both"/>
        <w:rPr>
          <w:rFonts w:asciiTheme="minorHAnsi" w:hAnsiTheme="minorHAnsi" w:cstheme="minorHAnsi"/>
        </w:rPr>
      </w:pPr>
    </w:p>
    <w:p w14:paraId="5952609C" w14:textId="40781E17" w:rsidR="00950F32" w:rsidRDefault="00950F32" w:rsidP="00CE024A">
      <w:pPr>
        <w:spacing w:after="0"/>
        <w:jc w:val="both"/>
        <w:rPr>
          <w:rFonts w:asciiTheme="minorHAnsi" w:hAnsiTheme="minorHAnsi" w:cstheme="minorHAnsi"/>
        </w:rPr>
      </w:pPr>
      <w:r w:rsidRPr="00041A42">
        <w:rPr>
          <w:rFonts w:asciiTheme="minorHAnsi" w:hAnsiTheme="minorHAnsi" w:cstheme="minorHAnsi"/>
        </w:rPr>
        <w:t>Larger enterprises are also encouraged, subject to this paragraph, to consider the practical ways that SMEs can be included in their proposals to maximise the social and economic benefits of any Services Contracts that may result from this Competition.</w:t>
      </w:r>
    </w:p>
    <w:p w14:paraId="09F6F741" w14:textId="77777777" w:rsidR="00C43FDB" w:rsidRPr="00041A42" w:rsidRDefault="00C43FDB" w:rsidP="00CE024A">
      <w:pPr>
        <w:spacing w:after="0"/>
        <w:jc w:val="both"/>
        <w:rPr>
          <w:rFonts w:asciiTheme="minorHAnsi" w:hAnsiTheme="minorHAnsi" w:cstheme="minorHAnsi"/>
        </w:rPr>
      </w:pPr>
    </w:p>
    <w:p w14:paraId="48511437" w14:textId="1E711476" w:rsidR="00950F32" w:rsidRDefault="00950F32" w:rsidP="00CE024A">
      <w:pPr>
        <w:spacing w:after="0"/>
        <w:jc w:val="both"/>
        <w:rPr>
          <w:rFonts w:asciiTheme="minorHAnsi" w:hAnsiTheme="minorHAnsi" w:cstheme="minorHAnsi"/>
        </w:rPr>
      </w:pPr>
      <w:r w:rsidRPr="00041A42">
        <w:rPr>
          <w:rFonts w:asciiTheme="minorHAnsi" w:hAnsiTheme="minorHAnsi" w:cstheme="minorHAnsi"/>
        </w:rPr>
        <w:t xml:space="preserve">Where a group of undertakings (in whatever form and regardless of the legal relationship between them) come together to submit a Tender in response to this RFT </w:t>
      </w:r>
      <w:r w:rsidRPr="00041A42">
        <w:rPr>
          <w:rFonts w:asciiTheme="minorHAnsi" w:hAnsiTheme="minorHAnsi" w:cstheme="minorHAnsi"/>
          <w:bCs/>
        </w:rPr>
        <w:t>the Contracting Authority</w:t>
      </w:r>
      <w:r w:rsidRPr="00041A42">
        <w:rPr>
          <w:rFonts w:asciiTheme="minorHAnsi" w:hAnsiTheme="minorHAnsi" w:cstheme="minorHAnsi"/>
        </w:rPr>
        <w:t xml:space="preserve"> will deal with all matters relating to this Competition through the entity who will carry overall responsibility for the performance of the Contract only (the “Prime Contractor”), irrespective of whether or not tasks are to be performed by a subcontractor or other consortium member (the “Subcontractor”).</w:t>
      </w:r>
      <w:r w:rsidR="00222726" w:rsidRPr="00041A42">
        <w:rPr>
          <w:rFonts w:asciiTheme="minorHAnsi" w:hAnsiTheme="minorHAnsi" w:cstheme="minorHAnsi"/>
        </w:rPr>
        <w:t xml:space="preserve"> </w:t>
      </w:r>
      <w:r w:rsidRPr="00041A42">
        <w:rPr>
          <w:rFonts w:asciiTheme="minorHAnsi" w:hAnsiTheme="minorHAnsi" w:cstheme="minorHAnsi"/>
        </w:rPr>
        <w:t>The Tenderer must clearly and comprehensively set out the name, title, telephone number, postal address, and email address of the nominated contact personnel of the Prime Contractor authorised to represent the Tenderer and to whom all communications shall be directed and accepted until this Competition has been completed or terminated.</w:t>
      </w:r>
      <w:r w:rsidR="00754E22" w:rsidRPr="00041A42">
        <w:rPr>
          <w:rFonts w:asciiTheme="minorHAnsi" w:hAnsiTheme="minorHAnsi" w:cstheme="minorHAnsi"/>
        </w:rPr>
        <w:t xml:space="preserve"> </w:t>
      </w:r>
      <w:r w:rsidRPr="00041A42">
        <w:rPr>
          <w:rFonts w:asciiTheme="minorHAnsi" w:hAnsiTheme="minorHAnsi" w:cstheme="minorHAnsi"/>
        </w:rPr>
        <w:t>Correspondence from any other person (including from any Subcontractor) will NOT be accepted, acknowledged or responded to.</w:t>
      </w:r>
      <w:bookmarkStart w:id="252" w:name="_Toc460518586"/>
    </w:p>
    <w:p w14:paraId="36548AA2" w14:textId="77777777" w:rsidR="00C43FDB" w:rsidRPr="00041A42" w:rsidRDefault="00C43FDB" w:rsidP="00CE024A">
      <w:pPr>
        <w:spacing w:after="0"/>
        <w:jc w:val="both"/>
        <w:rPr>
          <w:rFonts w:asciiTheme="minorHAnsi" w:hAnsiTheme="minorHAnsi" w:cstheme="minorHAnsi"/>
        </w:rPr>
      </w:pPr>
    </w:p>
    <w:p w14:paraId="75F1514E" w14:textId="390E4637" w:rsidR="009E6BFD" w:rsidRPr="009E6BFD" w:rsidRDefault="00950F32" w:rsidP="00CE024A">
      <w:pPr>
        <w:keepNext/>
        <w:keepLines/>
        <w:numPr>
          <w:ilvl w:val="0"/>
          <w:numId w:val="1"/>
        </w:numPr>
        <w:spacing w:after="0"/>
        <w:outlineLvl w:val="2"/>
        <w:rPr>
          <w:rFonts w:asciiTheme="minorHAnsi" w:eastAsiaTheme="majorEastAsia" w:hAnsiTheme="minorHAnsi" w:cstheme="minorHAnsi"/>
          <w:b/>
          <w:bCs/>
          <w:sz w:val="24"/>
        </w:rPr>
      </w:pPr>
      <w:bookmarkStart w:id="253" w:name="_Toc491242387"/>
      <w:bookmarkStart w:id="254" w:name="_Toc236325516"/>
      <w:r w:rsidRPr="00041A42">
        <w:rPr>
          <w:rFonts w:asciiTheme="minorHAnsi" w:eastAsiaTheme="majorEastAsia" w:hAnsiTheme="minorHAnsi" w:cstheme="minorHAnsi"/>
          <w:b/>
          <w:bCs/>
          <w:sz w:val="24"/>
        </w:rPr>
        <w:t>Anti-Competitive Conduct</w:t>
      </w:r>
      <w:bookmarkEnd w:id="252"/>
      <w:bookmarkEnd w:id="253"/>
      <w:bookmarkEnd w:id="254"/>
    </w:p>
    <w:p w14:paraId="25B755EA" w14:textId="56FE183E" w:rsidR="00950F32" w:rsidRDefault="00950F32" w:rsidP="00CE024A">
      <w:pPr>
        <w:spacing w:after="0"/>
        <w:jc w:val="both"/>
        <w:rPr>
          <w:rFonts w:asciiTheme="minorHAnsi" w:hAnsiTheme="minorHAnsi" w:cstheme="minorHAnsi"/>
        </w:rPr>
      </w:pPr>
      <w:r w:rsidRPr="00041A42">
        <w:rPr>
          <w:rFonts w:asciiTheme="minorHAnsi" w:hAnsiTheme="minorHAnsi" w:cstheme="minorHAnsi"/>
        </w:rPr>
        <w:t>Tenderers attention is drawn to the Competition Act 2002 (as amended, the “2002 Act</w:t>
      </w:r>
      <w:r w:rsidR="00754E22" w:rsidRPr="00041A42">
        <w:rPr>
          <w:rFonts w:asciiTheme="minorHAnsi" w:hAnsiTheme="minorHAnsi" w:cstheme="minorHAnsi"/>
        </w:rPr>
        <w:t>), which</w:t>
      </w:r>
      <w:r w:rsidRPr="00041A42">
        <w:rPr>
          <w:rFonts w:asciiTheme="minorHAnsi" w:hAnsiTheme="minorHAnsi" w:cstheme="minorHAnsi"/>
        </w:rPr>
        <w:t xml:space="preserve"> makes it a criminal offence for Tenderers to collude on prices or terms in a public procurement competition.</w:t>
      </w:r>
    </w:p>
    <w:p w14:paraId="43E72B40" w14:textId="77777777" w:rsidR="00C43FDB" w:rsidRPr="00041A42" w:rsidRDefault="00C43FDB" w:rsidP="00CE024A">
      <w:pPr>
        <w:spacing w:after="0"/>
        <w:jc w:val="both"/>
        <w:rPr>
          <w:rFonts w:asciiTheme="minorHAnsi" w:hAnsiTheme="minorHAnsi" w:cstheme="minorHAnsi"/>
        </w:rPr>
      </w:pPr>
    </w:p>
    <w:p w14:paraId="25AED72F" w14:textId="14D78273" w:rsidR="00464D3E" w:rsidRPr="00041A42" w:rsidRDefault="00464D3E" w:rsidP="00CE024A">
      <w:pPr>
        <w:keepNext/>
        <w:keepLines/>
        <w:numPr>
          <w:ilvl w:val="0"/>
          <w:numId w:val="1"/>
        </w:numPr>
        <w:spacing w:after="0"/>
        <w:ind w:left="1418" w:hanging="850"/>
        <w:outlineLvl w:val="2"/>
        <w:rPr>
          <w:rFonts w:asciiTheme="minorHAnsi" w:eastAsiaTheme="majorEastAsia" w:hAnsiTheme="minorHAnsi" w:cstheme="minorHAnsi"/>
          <w:b/>
          <w:bCs/>
          <w:sz w:val="24"/>
        </w:rPr>
      </w:pPr>
      <w:bookmarkStart w:id="255" w:name="_Toc236325517"/>
      <w:r w:rsidRPr="00041A42">
        <w:rPr>
          <w:rFonts w:asciiTheme="minorHAnsi" w:eastAsiaTheme="majorEastAsia" w:hAnsiTheme="minorHAnsi" w:cstheme="minorHAnsi"/>
          <w:b/>
          <w:bCs/>
          <w:sz w:val="24"/>
        </w:rPr>
        <w:t>Changes in Legislation</w:t>
      </w:r>
      <w:bookmarkEnd w:id="255"/>
    </w:p>
    <w:p w14:paraId="5FD727B1" w14:textId="4D0A15EA" w:rsidR="00464D3E" w:rsidRDefault="00464D3E" w:rsidP="00CE024A">
      <w:pPr>
        <w:spacing w:after="0"/>
        <w:jc w:val="both"/>
        <w:rPr>
          <w:rFonts w:asciiTheme="minorHAnsi" w:hAnsiTheme="minorHAnsi" w:cstheme="minorHAnsi"/>
        </w:rPr>
      </w:pPr>
      <w:r w:rsidRPr="00041A42">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58F3B772" w14:textId="77777777" w:rsidR="00C43FDB" w:rsidRPr="00041A42" w:rsidRDefault="00C43FDB" w:rsidP="00CE024A">
      <w:pPr>
        <w:spacing w:after="0"/>
        <w:jc w:val="both"/>
        <w:rPr>
          <w:rFonts w:asciiTheme="minorHAnsi" w:hAnsiTheme="minorHAnsi" w:cstheme="minorHAnsi"/>
        </w:rPr>
      </w:pPr>
    </w:p>
    <w:p w14:paraId="703CC03F" w14:textId="77777777" w:rsidR="007C2530" w:rsidRPr="00041A42" w:rsidRDefault="007C2530" w:rsidP="00CE024A">
      <w:pPr>
        <w:keepNext/>
        <w:keepLines/>
        <w:numPr>
          <w:ilvl w:val="0"/>
          <w:numId w:val="1"/>
        </w:numPr>
        <w:spacing w:after="0"/>
        <w:ind w:left="1418" w:hanging="850"/>
        <w:outlineLvl w:val="2"/>
        <w:rPr>
          <w:rFonts w:asciiTheme="minorHAnsi" w:hAnsiTheme="minorHAnsi" w:cstheme="minorHAnsi"/>
          <w:sz w:val="24"/>
        </w:rPr>
      </w:pPr>
      <w:bookmarkStart w:id="256" w:name="_Toc198219947"/>
      <w:bookmarkStart w:id="257" w:name="_Toc236325518"/>
      <w:r w:rsidRPr="00041A42">
        <w:rPr>
          <w:rFonts w:asciiTheme="minorHAnsi" w:eastAsiaTheme="majorEastAsia" w:hAnsiTheme="minorHAnsi" w:cstheme="minorHAnsi"/>
          <w:b/>
          <w:bCs/>
          <w:sz w:val="24"/>
        </w:rPr>
        <w:lastRenderedPageBreak/>
        <w:t>Data Protection</w:t>
      </w:r>
      <w:bookmarkEnd w:id="256"/>
      <w:bookmarkEnd w:id="257"/>
      <w:r w:rsidRPr="00041A42">
        <w:rPr>
          <w:rFonts w:asciiTheme="minorHAnsi" w:eastAsiaTheme="majorEastAsia" w:hAnsiTheme="minorHAnsi" w:cstheme="minorHAnsi"/>
          <w:b/>
          <w:bCs/>
          <w:sz w:val="24"/>
        </w:rPr>
        <w:t xml:space="preserve"> </w:t>
      </w:r>
    </w:p>
    <w:p w14:paraId="65A81E6E" w14:textId="6BA7384C" w:rsidR="007C2530" w:rsidRDefault="007C2530" w:rsidP="00CE024A">
      <w:pPr>
        <w:spacing w:after="0"/>
        <w:jc w:val="both"/>
        <w:rPr>
          <w:rFonts w:asciiTheme="minorHAnsi" w:hAnsiTheme="minorHAnsi" w:cstheme="minorHAnsi"/>
        </w:rPr>
      </w:pPr>
      <w:r w:rsidRPr="00041A42">
        <w:rPr>
          <w:rFonts w:asciiTheme="minorHAnsi" w:hAnsiTheme="minorHAnsi" w:cstheme="minorHAnsi"/>
        </w:rPr>
        <w:t>“Data Protection Laws” means all applicable national and EU data protection laws, regulations and guidelines including but not limited to the Irish Data Protection Acts 1988 to 2018, the General Data Protection Regulation (EU) 2016/679 on the protection of natural persons with regard to the processing of personal data and on the free movement of such data, and  any other applicable law or regulation relating to the processing of personal data and to privacy, including the E-Privacy Directive and European Communities (Electronic Communications Networks and Services) (Privacy and Electronic Communities) Regulations 2011, as such legislation may be supplemented, amended, revised or replaced from time to time.</w:t>
      </w:r>
    </w:p>
    <w:p w14:paraId="50DC14A9" w14:textId="77777777" w:rsidR="00C43FDB" w:rsidRPr="00041A42" w:rsidRDefault="00C43FDB" w:rsidP="00CE024A">
      <w:pPr>
        <w:spacing w:after="0"/>
        <w:jc w:val="both"/>
        <w:rPr>
          <w:rFonts w:asciiTheme="minorHAnsi" w:hAnsiTheme="minorHAnsi" w:cstheme="minorHAnsi"/>
        </w:rPr>
      </w:pPr>
    </w:p>
    <w:p w14:paraId="7DA45160" w14:textId="2611652C" w:rsidR="007C2530" w:rsidRDefault="007C2530" w:rsidP="00CE024A">
      <w:pPr>
        <w:spacing w:after="0"/>
        <w:jc w:val="both"/>
        <w:rPr>
          <w:rFonts w:asciiTheme="minorHAnsi" w:hAnsiTheme="minorHAnsi" w:cstheme="minorHAnsi"/>
        </w:rPr>
      </w:pPr>
      <w:r w:rsidRPr="00041A42">
        <w:rPr>
          <w:rFonts w:asciiTheme="minorHAnsi" w:hAnsiTheme="minorHAnsi" w:cstheme="minorHAnsi"/>
        </w:rPr>
        <w:t>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call for tenders.</w:t>
      </w:r>
    </w:p>
    <w:p w14:paraId="679B2896" w14:textId="77777777" w:rsidR="00C43FDB" w:rsidRPr="00041A42" w:rsidRDefault="00C43FDB" w:rsidP="00CE024A">
      <w:pPr>
        <w:spacing w:after="0"/>
        <w:jc w:val="both"/>
        <w:rPr>
          <w:rFonts w:asciiTheme="minorHAnsi" w:hAnsiTheme="minorHAnsi" w:cstheme="minorHAnsi"/>
        </w:rPr>
      </w:pPr>
    </w:p>
    <w:p w14:paraId="23D2D3E7" w14:textId="77777777" w:rsidR="007C2530" w:rsidRDefault="007C2530" w:rsidP="00CE024A">
      <w:pPr>
        <w:spacing w:after="0"/>
        <w:jc w:val="both"/>
        <w:rPr>
          <w:rFonts w:asciiTheme="minorHAnsi" w:hAnsiTheme="minorHAnsi" w:cstheme="minorHAnsi"/>
        </w:rPr>
      </w:pPr>
      <w:r w:rsidRPr="00041A42">
        <w:rPr>
          <w:rFonts w:asciiTheme="minorHAnsi" w:hAnsiTheme="minorHAnsi" w:cstheme="minorHAnsi"/>
        </w:rPr>
        <w:t xml:space="preserve">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w:t>
      </w:r>
      <w:proofErr w:type="gramStart"/>
      <w:r w:rsidRPr="00041A42">
        <w:rPr>
          <w:rFonts w:asciiTheme="minorHAnsi" w:hAnsiTheme="minorHAnsi" w:cstheme="minorHAnsi"/>
        </w:rPr>
        <w:t>all of</w:t>
      </w:r>
      <w:proofErr w:type="gramEnd"/>
      <w:r w:rsidRPr="00041A42">
        <w:rPr>
          <w:rFonts w:asciiTheme="minorHAnsi" w:hAnsiTheme="minorHAnsi" w:cstheme="minorHAnsi"/>
        </w:rPr>
        <w:t xml:space="preserve"> its obligations under the Data Protection Laws.</w:t>
      </w:r>
    </w:p>
    <w:p w14:paraId="73797245" w14:textId="77777777" w:rsidR="00C43FDB" w:rsidRPr="00041A42" w:rsidRDefault="00C43FDB" w:rsidP="00CE024A">
      <w:pPr>
        <w:spacing w:after="0"/>
        <w:jc w:val="both"/>
        <w:rPr>
          <w:rFonts w:asciiTheme="minorHAnsi" w:hAnsiTheme="minorHAnsi" w:cstheme="minorHAnsi"/>
        </w:rPr>
      </w:pPr>
    </w:p>
    <w:p w14:paraId="5BC2A1B9" w14:textId="77777777" w:rsidR="000261BD" w:rsidRPr="00041A42" w:rsidRDefault="000261BD" w:rsidP="00CE024A">
      <w:pPr>
        <w:keepNext/>
        <w:keepLines/>
        <w:numPr>
          <w:ilvl w:val="0"/>
          <w:numId w:val="1"/>
        </w:numPr>
        <w:spacing w:after="0"/>
        <w:outlineLvl w:val="2"/>
        <w:rPr>
          <w:rFonts w:asciiTheme="minorHAnsi" w:hAnsiTheme="minorHAnsi" w:cstheme="minorHAnsi"/>
          <w:color w:val="002060"/>
        </w:rPr>
      </w:pPr>
      <w:bookmarkStart w:id="258" w:name="_Toc132732823"/>
      <w:bookmarkStart w:id="259" w:name="_Toc236325519"/>
      <w:r w:rsidRPr="00041A42">
        <w:rPr>
          <w:rFonts w:asciiTheme="minorHAnsi" w:eastAsiaTheme="majorEastAsia" w:hAnsiTheme="minorHAnsi" w:cstheme="minorHAnsi"/>
          <w:b/>
          <w:bCs/>
          <w:sz w:val="24"/>
        </w:rPr>
        <w:t>Transfer of Undertaking and Protection of Employees (TUPE)</w:t>
      </w:r>
      <w:bookmarkEnd w:id="258"/>
      <w:bookmarkEnd w:id="259"/>
    </w:p>
    <w:p w14:paraId="61824175" w14:textId="5D88EC8A" w:rsidR="00540C9A" w:rsidRDefault="000261BD" w:rsidP="00902074">
      <w:pPr>
        <w:spacing w:after="0" w:line="259" w:lineRule="auto"/>
        <w:jc w:val="both"/>
      </w:pPr>
      <w:r w:rsidRPr="00041A42">
        <w:rPr>
          <w:rFonts w:asciiTheme="minorHAnsi" w:hAnsiTheme="minorHAnsi" w:cstheme="minorHAnsi"/>
        </w:rPr>
        <w:t>Tenderers shall take sole responsibility and undertake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 European Communities (Protection of Employees on Transfer of Undertakings) Regulations 2003 (TUPE Regulations) and to indemnify the Contracting Authority for any claim arising or loss or costs incurred as a result of its failure or incapacity to fulfil its obligations under the TUPE Regulations.</w:t>
      </w:r>
      <w:bookmarkStart w:id="260" w:name="_Toc460518587"/>
    </w:p>
    <w:p w14:paraId="31B4F056" w14:textId="77777777" w:rsidR="00540C9A" w:rsidRDefault="00540C9A" w:rsidP="00CE024A">
      <w:pPr>
        <w:pStyle w:val="NoSpacing"/>
      </w:pPr>
    </w:p>
    <w:p w14:paraId="726D2827" w14:textId="77777777" w:rsidR="00540C9A" w:rsidRDefault="00540C9A" w:rsidP="00CE024A">
      <w:pPr>
        <w:pStyle w:val="NoSpacing"/>
      </w:pPr>
    </w:p>
    <w:p w14:paraId="7EC501C8" w14:textId="77777777" w:rsidR="00540C9A" w:rsidRDefault="00540C9A" w:rsidP="00CE024A">
      <w:pPr>
        <w:pStyle w:val="NoSpacing"/>
      </w:pPr>
    </w:p>
    <w:p w14:paraId="132754B4" w14:textId="77777777" w:rsidR="00540C9A" w:rsidRDefault="00540C9A" w:rsidP="00CE024A">
      <w:pPr>
        <w:pStyle w:val="NoSpacing"/>
      </w:pPr>
    </w:p>
    <w:p w14:paraId="1E997D11" w14:textId="77777777" w:rsidR="00540C9A" w:rsidRDefault="00540C9A" w:rsidP="00CE024A">
      <w:pPr>
        <w:pStyle w:val="NoSpacing"/>
      </w:pPr>
    </w:p>
    <w:p w14:paraId="51FA909E" w14:textId="77777777" w:rsidR="00540C9A" w:rsidRDefault="00540C9A" w:rsidP="00CE024A">
      <w:pPr>
        <w:pStyle w:val="NoSpacing"/>
      </w:pPr>
    </w:p>
    <w:p w14:paraId="2F72A526" w14:textId="77777777" w:rsidR="00540C9A" w:rsidRDefault="00540C9A" w:rsidP="00CE024A">
      <w:pPr>
        <w:pStyle w:val="NoSpacing"/>
      </w:pPr>
    </w:p>
    <w:p w14:paraId="2EC3755C" w14:textId="77777777" w:rsidR="00540C9A" w:rsidRDefault="00540C9A" w:rsidP="00CE024A">
      <w:pPr>
        <w:pStyle w:val="NoSpacing"/>
      </w:pPr>
    </w:p>
    <w:p w14:paraId="360D8430" w14:textId="77777777" w:rsidR="00540C9A" w:rsidRDefault="00540C9A" w:rsidP="00CE024A">
      <w:pPr>
        <w:pStyle w:val="NoSpacing"/>
      </w:pPr>
    </w:p>
    <w:p w14:paraId="509C6947" w14:textId="77777777" w:rsidR="00540C9A" w:rsidRDefault="00540C9A" w:rsidP="00CE024A">
      <w:pPr>
        <w:pStyle w:val="NoSpacing"/>
      </w:pPr>
    </w:p>
    <w:p w14:paraId="0A49F5A1" w14:textId="77777777" w:rsidR="00540C9A" w:rsidRDefault="00540C9A" w:rsidP="00CE024A">
      <w:pPr>
        <w:pStyle w:val="NoSpacing"/>
      </w:pPr>
    </w:p>
    <w:p w14:paraId="6151B010" w14:textId="77777777" w:rsidR="000327B0" w:rsidRDefault="000327B0" w:rsidP="00CE024A">
      <w:pPr>
        <w:pStyle w:val="NoSpacing"/>
      </w:pPr>
    </w:p>
    <w:bookmarkEnd w:id="260"/>
    <w:p w14:paraId="39AA2BAB" w14:textId="11C22683" w:rsidR="00950F32" w:rsidRPr="00041A42" w:rsidRDefault="00950F32" w:rsidP="00CE024A">
      <w:pPr>
        <w:spacing w:after="0"/>
        <w:rPr>
          <w:rFonts w:asciiTheme="minorHAnsi" w:eastAsiaTheme="majorEastAsia" w:hAnsiTheme="minorHAnsi" w:cstheme="minorHAnsi"/>
          <w:b/>
          <w:bCs/>
          <w:color w:val="17665C"/>
          <w:sz w:val="28"/>
          <w:szCs w:val="28"/>
        </w:rPr>
      </w:pPr>
    </w:p>
    <w:sectPr w:rsidR="00950F32" w:rsidRPr="00041A42" w:rsidSect="002C2381">
      <w:pgSz w:w="11906" w:h="16838"/>
      <w:pgMar w:top="1440" w:right="1440" w:bottom="1440" w:left="1440" w:header="28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0EF4" w14:textId="77777777" w:rsidR="002E79E2" w:rsidRDefault="002E79E2" w:rsidP="00E84E82">
      <w:pPr>
        <w:spacing w:after="0" w:line="240" w:lineRule="auto"/>
      </w:pPr>
      <w:r>
        <w:separator/>
      </w:r>
    </w:p>
  </w:endnote>
  <w:endnote w:type="continuationSeparator" w:id="0">
    <w:p w14:paraId="6E714D49" w14:textId="77777777" w:rsidR="002E79E2" w:rsidRDefault="002E79E2"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39D87B13" w:rsidR="00E34986" w:rsidRDefault="00E34986" w:rsidP="00C208F6">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726558">
          <w:rPr>
            <w:noProof/>
          </w:rPr>
          <w:t>23</w:t>
        </w:r>
        <w:r>
          <w:rPr>
            <w:noProof/>
          </w:rPr>
          <w:fldChar w:fldCharType="end"/>
        </w:r>
        <w: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6A6C" w14:textId="77777777" w:rsidR="002E79E2" w:rsidRDefault="002E79E2" w:rsidP="00E84E82">
      <w:pPr>
        <w:spacing w:after="0" w:line="240" w:lineRule="auto"/>
      </w:pPr>
      <w:r>
        <w:separator/>
      </w:r>
    </w:p>
  </w:footnote>
  <w:footnote w:type="continuationSeparator" w:id="0">
    <w:p w14:paraId="1E774FDB" w14:textId="77777777" w:rsidR="002E79E2" w:rsidRDefault="002E79E2"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DA30" w14:textId="7CBCF078" w:rsidR="00472F5A" w:rsidRDefault="00472F5A">
    <w:pPr>
      <w:pStyle w:val="Header"/>
      <w:rPr>
        <w:rFonts w:asciiTheme="minorHAnsi" w:hAnsiTheme="minorHAnsi" w:cstheme="minorHAnsi"/>
        <w:b/>
        <w:sz w:val="16"/>
        <w:szCs w:val="16"/>
      </w:rPr>
    </w:pPr>
    <w:r w:rsidRPr="00C208F6">
      <w:rPr>
        <w:rFonts w:asciiTheme="minorHAnsi" w:hAnsiTheme="minorHAnsi" w:cstheme="minorHAnsi"/>
        <w:noProof/>
        <w:lang w:eastAsia="en-IE"/>
      </w:rPr>
      <w:drawing>
        <wp:anchor distT="0" distB="0" distL="114300" distR="114300" simplePos="0" relativeHeight="251658240" behindDoc="0" locked="0" layoutInCell="1" allowOverlap="1" wp14:anchorId="07CE0730" wp14:editId="7FA38654">
          <wp:simplePos x="0" y="0"/>
          <wp:positionH relativeFrom="column">
            <wp:posOffset>5819775</wp:posOffset>
          </wp:positionH>
          <wp:positionV relativeFrom="paragraph">
            <wp:posOffset>-36830</wp:posOffset>
          </wp:positionV>
          <wp:extent cx="489585" cy="476250"/>
          <wp:effectExtent l="0" t="0" r="5715" b="0"/>
          <wp:wrapNone/>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 cy="476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C7C0C7" w14:textId="5889B3DA" w:rsidR="00E34986" w:rsidRPr="00C208F6" w:rsidRDefault="00472F5A">
    <w:pPr>
      <w:pStyle w:val="Header"/>
      <w:rPr>
        <w:rFonts w:asciiTheme="minorHAnsi" w:hAnsiTheme="minorHAnsi"/>
      </w:rPr>
    </w:pPr>
    <w:r w:rsidRPr="7C71328E">
      <w:rPr>
        <w:rFonts w:asciiTheme="minorHAnsi" w:hAnsiTheme="minorHAnsi"/>
        <w:b/>
        <w:sz w:val="16"/>
        <w:szCs w:val="16"/>
      </w:rPr>
      <w:t>2026/</w:t>
    </w:r>
    <w:r w:rsidR="006A71F9">
      <w:rPr>
        <w:rFonts w:asciiTheme="minorHAnsi" w:hAnsiTheme="minorHAnsi"/>
        <w:b/>
        <w:sz w:val="16"/>
        <w:szCs w:val="16"/>
      </w:rPr>
      <w:t xml:space="preserve">07 - </w:t>
    </w:r>
    <w:r w:rsidR="006A71F9" w:rsidRPr="006A71F9">
      <w:rPr>
        <w:rFonts w:asciiTheme="minorHAnsi" w:hAnsiTheme="minorHAnsi"/>
        <w:b/>
        <w:sz w:val="16"/>
        <w:szCs w:val="16"/>
      </w:rPr>
      <w:t>The provision of Psychotherapy and Counselling Services and Clinical Psychologists to LMETB schools and centres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FB10195C"/>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902E9F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D23B0"/>
    <w:multiLevelType w:val="hybridMultilevel"/>
    <w:tmpl w:val="0E1C87EE"/>
    <w:lvl w:ilvl="0" w:tplc="5F907776">
      <w:start w:val="1"/>
      <w:numFmt w:val="lowerLetter"/>
      <w:lvlText w:val="(%1)"/>
      <w:lvlJc w:val="left"/>
      <w:pPr>
        <w:ind w:left="928" w:hanging="360"/>
      </w:pPr>
      <w:rPr>
        <w:rFonts w:cstheme="majorBidi" w:hint="default"/>
        <w:b/>
        <w:bCs/>
        <w:sz w:val="24"/>
        <w:szCs w:val="24"/>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7E22B7"/>
    <w:multiLevelType w:val="multilevel"/>
    <w:tmpl w:val="1AD4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52B78"/>
    <w:multiLevelType w:val="hybridMultilevel"/>
    <w:tmpl w:val="9BB043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355621E"/>
    <w:multiLevelType w:val="multilevel"/>
    <w:tmpl w:val="CEA6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7F6CCE"/>
    <w:multiLevelType w:val="multilevel"/>
    <w:tmpl w:val="ECA6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0C32A6"/>
    <w:multiLevelType w:val="hybridMultilevel"/>
    <w:tmpl w:val="AF387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2F4B11"/>
    <w:multiLevelType w:val="hybridMultilevel"/>
    <w:tmpl w:val="15222476"/>
    <w:lvl w:ilvl="0" w:tplc="C6B2544A">
      <w:start w:val="1"/>
      <w:numFmt w:val="bullet"/>
      <w:lvlText w:val="-"/>
      <w:lvlJc w:val="left"/>
      <w:pPr>
        <w:ind w:left="720" w:hanging="360"/>
      </w:pPr>
      <w:rPr>
        <w:rFonts w:ascii="Aptos" w:hAnsi="Apto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78A14AA"/>
    <w:multiLevelType w:val="hybridMultilevel"/>
    <w:tmpl w:val="4B64BFC0"/>
    <w:lvl w:ilvl="0" w:tplc="FFBE9ED8">
      <w:start w:val="1"/>
      <w:numFmt w:val="lowerRoman"/>
      <w:lvlText w:val="(%1)"/>
      <w:lvlJc w:val="left"/>
      <w:pPr>
        <w:ind w:left="2137" w:hanging="720"/>
      </w:pPr>
      <w:rPr>
        <w:rFonts w:hint="default"/>
      </w:rPr>
    </w:lvl>
    <w:lvl w:ilvl="1" w:tplc="18090019">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6" w15:restartNumberingAfterBreak="0">
    <w:nsid w:val="38B546C0"/>
    <w:multiLevelType w:val="hybridMultilevel"/>
    <w:tmpl w:val="CB68082A"/>
    <w:lvl w:ilvl="0" w:tplc="C6B2544A">
      <w:start w:val="1"/>
      <w:numFmt w:val="bullet"/>
      <w:lvlText w:val="-"/>
      <w:lvlJc w:val="left"/>
      <w:pPr>
        <w:ind w:left="720" w:hanging="360"/>
      </w:pPr>
      <w:rPr>
        <w:rFonts w:ascii="Aptos" w:hAnsi="Apto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8DF0E75"/>
    <w:multiLevelType w:val="hybridMultilevel"/>
    <w:tmpl w:val="D02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9070D10"/>
    <w:multiLevelType w:val="singleLevel"/>
    <w:tmpl w:val="B46886CA"/>
    <w:lvl w:ilvl="0">
      <w:start w:val="1"/>
      <w:numFmt w:val="lowerRoman"/>
      <w:lvlText w:val="%1)"/>
      <w:lvlJc w:val="left"/>
      <w:pPr>
        <w:tabs>
          <w:tab w:val="num" w:pos="720"/>
        </w:tabs>
        <w:ind w:left="720" w:hanging="720"/>
      </w:pPr>
      <w:rPr>
        <w:rFonts w:hint="default"/>
      </w:rPr>
    </w:lvl>
  </w:abstractNum>
  <w:abstractNum w:abstractNumId="19" w15:restartNumberingAfterBreak="0">
    <w:nsid w:val="3B446608"/>
    <w:multiLevelType w:val="hybridMultilevel"/>
    <w:tmpl w:val="1152D7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D1F13F0"/>
    <w:multiLevelType w:val="hybridMultilevel"/>
    <w:tmpl w:val="5B568ED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50323"/>
    <w:multiLevelType w:val="multilevel"/>
    <w:tmpl w:val="F2A2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9B05FB"/>
    <w:multiLevelType w:val="hybridMultilevel"/>
    <w:tmpl w:val="C30897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1E47BE5"/>
    <w:multiLevelType w:val="multilevel"/>
    <w:tmpl w:val="8376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546A4"/>
    <w:multiLevelType w:val="hybridMultilevel"/>
    <w:tmpl w:val="EDAA5B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E8271C1"/>
    <w:multiLevelType w:val="hybridMultilevel"/>
    <w:tmpl w:val="1C30E1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9D7236"/>
    <w:multiLevelType w:val="hybridMultilevel"/>
    <w:tmpl w:val="D848C93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81D7247"/>
    <w:multiLevelType w:val="hybridMultilevel"/>
    <w:tmpl w:val="EFD6908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CB05B8"/>
    <w:multiLevelType w:val="multilevel"/>
    <w:tmpl w:val="4200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FA00C8"/>
    <w:multiLevelType w:val="multilevel"/>
    <w:tmpl w:val="5010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6C1A66"/>
    <w:multiLevelType w:val="hybridMultilevel"/>
    <w:tmpl w:val="CAE2BE18"/>
    <w:lvl w:ilvl="0" w:tplc="C6B2544A">
      <w:start w:val="1"/>
      <w:numFmt w:val="bullet"/>
      <w:lvlText w:val="-"/>
      <w:lvlJc w:val="left"/>
      <w:pPr>
        <w:ind w:left="720" w:hanging="360"/>
      </w:pPr>
      <w:rPr>
        <w:rFonts w:ascii="Aptos" w:hAnsi="Apto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2531A20"/>
    <w:multiLevelType w:val="multilevel"/>
    <w:tmpl w:val="D34C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5F72A8"/>
    <w:multiLevelType w:val="hybridMultilevel"/>
    <w:tmpl w:val="BCE42474"/>
    <w:lvl w:ilvl="0" w:tplc="F8068A32">
      <w:start w:val="1"/>
      <w:numFmt w:val="bullet"/>
      <w:lvlText w:val=""/>
      <w:lvlJc w:val="left"/>
      <w:pPr>
        <w:ind w:left="720" w:hanging="360"/>
      </w:pPr>
      <w:rPr>
        <w:rFonts w:ascii="Symbol" w:hAnsi="Symbol" w:cs="Symbol" w:hint="default"/>
        <w:color w:val="4F6228"/>
        <w:sz w:val="24"/>
        <w:szCs w:val="24"/>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0" w15:restartNumberingAfterBreak="0">
    <w:nsid w:val="756C7E2C"/>
    <w:multiLevelType w:val="hybridMultilevel"/>
    <w:tmpl w:val="ACDC14DA"/>
    <w:lvl w:ilvl="0" w:tplc="500AF6EE">
      <w:start w:val="1"/>
      <w:numFmt w:val="upperLetter"/>
      <w:lvlText w:val="%1)"/>
      <w:lvlJc w:val="left"/>
      <w:pPr>
        <w:ind w:left="1440" w:hanging="360"/>
      </w:pPr>
      <w:rPr>
        <w:rFonts w:ascii="Calibri" w:eastAsiaTheme="minorEastAsia" w:hAnsi="Calibri" w:cs="Calibri"/>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1" w15:restartNumberingAfterBreak="0">
    <w:nsid w:val="781D323F"/>
    <w:multiLevelType w:val="multilevel"/>
    <w:tmpl w:val="9FA8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E840E0"/>
    <w:multiLevelType w:val="multilevel"/>
    <w:tmpl w:val="4A9A6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1237403">
    <w:abstractNumId w:val="2"/>
  </w:num>
  <w:num w:numId="2" w16cid:durableId="342053191">
    <w:abstractNumId w:val="0"/>
  </w:num>
  <w:num w:numId="3" w16cid:durableId="704142421">
    <w:abstractNumId w:val="13"/>
  </w:num>
  <w:num w:numId="4" w16cid:durableId="1038891504">
    <w:abstractNumId w:val="25"/>
  </w:num>
  <w:num w:numId="5" w16cid:durableId="600722758">
    <w:abstractNumId w:val="9"/>
  </w:num>
  <w:num w:numId="6" w16cid:durableId="1622298928">
    <w:abstractNumId w:val="26"/>
  </w:num>
  <w:num w:numId="7" w16cid:durableId="1652909279">
    <w:abstractNumId w:val="10"/>
  </w:num>
  <w:num w:numId="8" w16cid:durableId="876159965">
    <w:abstractNumId w:val="30"/>
  </w:num>
  <w:num w:numId="9" w16cid:durableId="1452744141">
    <w:abstractNumId w:val="28"/>
  </w:num>
  <w:num w:numId="10" w16cid:durableId="479272892">
    <w:abstractNumId w:val="24"/>
  </w:num>
  <w:num w:numId="11" w16cid:durableId="1387072927">
    <w:abstractNumId w:val="42"/>
  </w:num>
  <w:num w:numId="12" w16cid:durableId="984161819">
    <w:abstractNumId w:val="27"/>
  </w:num>
  <w:num w:numId="13" w16cid:durableId="636642578">
    <w:abstractNumId w:val="11"/>
  </w:num>
  <w:num w:numId="14" w16cid:durableId="614943366">
    <w:abstractNumId w:val="1"/>
  </w:num>
  <w:num w:numId="15" w16cid:durableId="1840148442">
    <w:abstractNumId w:val="12"/>
  </w:num>
  <w:num w:numId="16" w16cid:durableId="1258371074">
    <w:abstractNumId w:val="18"/>
  </w:num>
  <w:num w:numId="17" w16cid:durableId="1279219236">
    <w:abstractNumId w:val="41"/>
  </w:num>
  <w:num w:numId="18" w16cid:durableId="296879011">
    <w:abstractNumId w:val="6"/>
  </w:num>
  <w:num w:numId="19" w16cid:durableId="364646699">
    <w:abstractNumId w:val="3"/>
  </w:num>
  <w:num w:numId="20" w16cid:durableId="27530349">
    <w:abstractNumId w:val="21"/>
  </w:num>
  <w:num w:numId="21" w16cid:durableId="1020164773">
    <w:abstractNumId w:val="35"/>
  </w:num>
  <w:num w:numId="22" w16cid:durableId="402410592">
    <w:abstractNumId w:val="36"/>
  </w:num>
  <w:num w:numId="23" w16cid:durableId="983435189">
    <w:abstractNumId w:val="43"/>
  </w:num>
  <w:num w:numId="24" w16cid:durableId="1226917888">
    <w:abstractNumId w:val="38"/>
  </w:num>
  <w:num w:numId="25" w16cid:durableId="109058407">
    <w:abstractNumId w:val="22"/>
  </w:num>
  <w:num w:numId="26" w16cid:durableId="1115254996">
    <w:abstractNumId w:val="39"/>
  </w:num>
  <w:num w:numId="27" w16cid:durableId="1994139458">
    <w:abstractNumId w:val="23"/>
  </w:num>
  <w:num w:numId="28" w16cid:durableId="457770731">
    <w:abstractNumId w:val="5"/>
  </w:num>
  <w:num w:numId="29" w16cid:durableId="125894960">
    <w:abstractNumId w:val="4"/>
  </w:num>
  <w:num w:numId="30" w16cid:durableId="1498691564">
    <w:abstractNumId w:val="19"/>
  </w:num>
  <w:num w:numId="31" w16cid:durableId="1718120986">
    <w:abstractNumId w:val="40"/>
  </w:num>
  <w:num w:numId="32" w16cid:durableId="111753990">
    <w:abstractNumId w:val="31"/>
  </w:num>
  <w:num w:numId="33" w16cid:durableId="1809854704">
    <w:abstractNumId w:val="33"/>
  </w:num>
  <w:num w:numId="34" w16cid:durableId="1436249528">
    <w:abstractNumId w:val="29"/>
  </w:num>
  <w:num w:numId="35" w16cid:durableId="567301186">
    <w:abstractNumId w:val="17"/>
  </w:num>
  <w:num w:numId="36" w16cid:durableId="37777836">
    <w:abstractNumId w:val="7"/>
  </w:num>
  <w:num w:numId="37" w16cid:durableId="480847141">
    <w:abstractNumId w:val="32"/>
  </w:num>
  <w:num w:numId="38" w16cid:durableId="1070888276">
    <w:abstractNumId w:val="15"/>
  </w:num>
  <w:num w:numId="39" w16cid:durableId="697312696">
    <w:abstractNumId w:val="16"/>
  </w:num>
  <w:num w:numId="40" w16cid:durableId="988561188">
    <w:abstractNumId w:val="8"/>
  </w:num>
  <w:num w:numId="41" w16cid:durableId="1282223439">
    <w:abstractNumId w:val="34"/>
  </w:num>
  <w:num w:numId="42" w16cid:durableId="766968324">
    <w:abstractNumId w:val="37"/>
  </w:num>
  <w:num w:numId="43" w16cid:durableId="228418833">
    <w:abstractNumId w:val="20"/>
  </w:num>
  <w:num w:numId="44" w16cid:durableId="96357879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0A9"/>
    <w:rsid w:val="00011639"/>
    <w:rsid w:val="00013C88"/>
    <w:rsid w:val="00014821"/>
    <w:rsid w:val="00016BD0"/>
    <w:rsid w:val="000170BC"/>
    <w:rsid w:val="00022653"/>
    <w:rsid w:val="00023B94"/>
    <w:rsid w:val="00024026"/>
    <w:rsid w:val="00025EFC"/>
    <w:rsid w:val="000261BD"/>
    <w:rsid w:val="00030534"/>
    <w:rsid w:val="00031782"/>
    <w:rsid w:val="00031BF0"/>
    <w:rsid w:val="00031E19"/>
    <w:rsid w:val="0003246B"/>
    <w:rsid w:val="000327B0"/>
    <w:rsid w:val="00032929"/>
    <w:rsid w:val="0003584A"/>
    <w:rsid w:val="00036315"/>
    <w:rsid w:val="000373C9"/>
    <w:rsid w:val="00040FE5"/>
    <w:rsid w:val="00041A42"/>
    <w:rsid w:val="00042724"/>
    <w:rsid w:val="00042FDB"/>
    <w:rsid w:val="00043FA2"/>
    <w:rsid w:val="0004469B"/>
    <w:rsid w:val="00044A86"/>
    <w:rsid w:val="000457EF"/>
    <w:rsid w:val="000464E8"/>
    <w:rsid w:val="00047032"/>
    <w:rsid w:val="0005007D"/>
    <w:rsid w:val="0005010D"/>
    <w:rsid w:val="00050237"/>
    <w:rsid w:val="0005395C"/>
    <w:rsid w:val="00055959"/>
    <w:rsid w:val="0005687F"/>
    <w:rsid w:val="0006026F"/>
    <w:rsid w:val="00063ABC"/>
    <w:rsid w:val="00063E77"/>
    <w:rsid w:val="000648F6"/>
    <w:rsid w:val="00065BBA"/>
    <w:rsid w:val="00066522"/>
    <w:rsid w:val="000706F2"/>
    <w:rsid w:val="00070ADA"/>
    <w:rsid w:val="00070ED6"/>
    <w:rsid w:val="00073AF5"/>
    <w:rsid w:val="00074084"/>
    <w:rsid w:val="000741F1"/>
    <w:rsid w:val="000742B5"/>
    <w:rsid w:val="00075820"/>
    <w:rsid w:val="0007651D"/>
    <w:rsid w:val="00080896"/>
    <w:rsid w:val="00081F04"/>
    <w:rsid w:val="00083393"/>
    <w:rsid w:val="000841D8"/>
    <w:rsid w:val="0008483B"/>
    <w:rsid w:val="000852A0"/>
    <w:rsid w:val="0008608F"/>
    <w:rsid w:val="000860AE"/>
    <w:rsid w:val="000902E7"/>
    <w:rsid w:val="00090E65"/>
    <w:rsid w:val="00090FB2"/>
    <w:rsid w:val="00091685"/>
    <w:rsid w:val="00094ECE"/>
    <w:rsid w:val="00094EDB"/>
    <w:rsid w:val="00094F0A"/>
    <w:rsid w:val="0009654D"/>
    <w:rsid w:val="000972F1"/>
    <w:rsid w:val="000A1C28"/>
    <w:rsid w:val="000A2289"/>
    <w:rsid w:val="000A2354"/>
    <w:rsid w:val="000A3927"/>
    <w:rsid w:val="000A3DBD"/>
    <w:rsid w:val="000A4C58"/>
    <w:rsid w:val="000A4E43"/>
    <w:rsid w:val="000A52F3"/>
    <w:rsid w:val="000A69C2"/>
    <w:rsid w:val="000B0930"/>
    <w:rsid w:val="000B0967"/>
    <w:rsid w:val="000B1112"/>
    <w:rsid w:val="000B32CE"/>
    <w:rsid w:val="000B4F17"/>
    <w:rsid w:val="000C15A5"/>
    <w:rsid w:val="000C42B9"/>
    <w:rsid w:val="000C4AEC"/>
    <w:rsid w:val="000C5EAB"/>
    <w:rsid w:val="000C6B54"/>
    <w:rsid w:val="000C7E1B"/>
    <w:rsid w:val="000D086D"/>
    <w:rsid w:val="000D1717"/>
    <w:rsid w:val="000D2429"/>
    <w:rsid w:val="000D4D8A"/>
    <w:rsid w:val="000D5CA5"/>
    <w:rsid w:val="000D5FFC"/>
    <w:rsid w:val="000E00B3"/>
    <w:rsid w:val="000E0C02"/>
    <w:rsid w:val="000E157C"/>
    <w:rsid w:val="000E226B"/>
    <w:rsid w:val="000E55FB"/>
    <w:rsid w:val="000E7A90"/>
    <w:rsid w:val="000F0436"/>
    <w:rsid w:val="000F2049"/>
    <w:rsid w:val="000F391B"/>
    <w:rsid w:val="000F52B5"/>
    <w:rsid w:val="000F53B0"/>
    <w:rsid w:val="0010163B"/>
    <w:rsid w:val="00101FB4"/>
    <w:rsid w:val="00103B85"/>
    <w:rsid w:val="00103C2D"/>
    <w:rsid w:val="00111733"/>
    <w:rsid w:val="00112F77"/>
    <w:rsid w:val="001130C8"/>
    <w:rsid w:val="00114C78"/>
    <w:rsid w:val="001167BE"/>
    <w:rsid w:val="00116C6C"/>
    <w:rsid w:val="00116E78"/>
    <w:rsid w:val="00117717"/>
    <w:rsid w:val="00117E1B"/>
    <w:rsid w:val="00120057"/>
    <w:rsid w:val="001204C0"/>
    <w:rsid w:val="00120585"/>
    <w:rsid w:val="00120DBA"/>
    <w:rsid w:val="001212B4"/>
    <w:rsid w:val="00121BB3"/>
    <w:rsid w:val="00121D2A"/>
    <w:rsid w:val="00123467"/>
    <w:rsid w:val="00126574"/>
    <w:rsid w:val="00130819"/>
    <w:rsid w:val="00130A1F"/>
    <w:rsid w:val="00132445"/>
    <w:rsid w:val="00132BB2"/>
    <w:rsid w:val="0014098F"/>
    <w:rsid w:val="0014548C"/>
    <w:rsid w:val="0014602D"/>
    <w:rsid w:val="001467CB"/>
    <w:rsid w:val="001470D8"/>
    <w:rsid w:val="001500EF"/>
    <w:rsid w:val="00151D6F"/>
    <w:rsid w:val="00153EE6"/>
    <w:rsid w:val="001547F5"/>
    <w:rsid w:val="00155CD8"/>
    <w:rsid w:val="0015666F"/>
    <w:rsid w:val="00156FAC"/>
    <w:rsid w:val="00156FCB"/>
    <w:rsid w:val="00160AE9"/>
    <w:rsid w:val="00161321"/>
    <w:rsid w:val="0016215F"/>
    <w:rsid w:val="00162EBD"/>
    <w:rsid w:val="0016347F"/>
    <w:rsid w:val="00163922"/>
    <w:rsid w:val="00165A0C"/>
    <w:rsid w:val="00165BE2"/>
    <w:rsid w:val="0017368B"/>
    <w:rsid w:val="00174EEA"/>
    <w:rsid w:val="001803DC"/>
    <w:rsid w:val="00180E1A"/>
    <w:rsid w:val="0018354A"/>
    <w:rsid w:val="00185168"/>
    <w:rsid w:val="00185699"/>
    <w:rsid w:val="0018628F"/>
    <w:rsid w:val="00187C73"/>
    <w:rsid w:val="00191A48"/>
    <w:rsid w:val="00191D4F"/>
    <w:rsid w:val="00192915"/>
    <w:rsid w:val="00194614"/>
    <w:rsid w:val="00195397"/>
    <w:rsid w:val="00196C39"/>
    <w:rsid w:val="00197179"/>
    <w:rsid w:val="00197960"/>
    <w:rsid w:val="00197965"/>
    <w:rsid w:val="00197C27"/>
    <w:rsid w:val="00197DBB"/>
    <w:rsid w:val="00197FC5"/>
    <w:rsid w:val="001A0E4D"/>
    <w:rsid w:val="001A1954"/>
    <w:rsid w:val="001A2FE1"/>
    <w:rsid w:val="001A3578"/>
    <w:rsid w:val="001A4B23"/>
    <w:rsid w:val="001A50A2"/>
    <w:rsid w:val="001A5BFE"/>
    <w:rsid w:val="001A5E08"/>
    <w:rsid w:val="001A6871"/>
    <w:rsid w:val="001A78C6"/>
    <w:rsid w:val="001B02AA"/>
    <w:rsid w:val="001B4882"/>
    <w:rsid w:val="001B4ED1"/>
    <w:rsid w:val="001B5813"/>
    <w:rsid w:val="001B639C"/>
    <w:rsid w:val="001C2C1E"/>
    <w:rsid w:val="001C2D3C"/>
    <w:rsid w:val="001C5CCE"/>
    <w:rsid w:val="001C65BD"/>
    <w:rsid w:val="001D0969"/>
    <w:rsid w:val="001D0B3C"/>
    <w:rsid w:val="001D0CD4"/>
    <w:rsid w:val="001D3102"/>
    <w:rsid w:val="001E27F9"/>
    <w:rsid w:val="001E35B1"/>
    <w:rsid w:val="001E4B3A"/>
    <w:rsid w:val="001E52B3"/>
    <w:rsid w:val="001E6867"/>
    <w:rsid w:val="001E71CA"/>
    <w:rsid w:val="001F1252"/>
    <w:rsid w:val="001F1A5F"/>
    <w:rsid w:val="001F2F4D"/>
    <w:rsid w:val="001F39A7"/>
    <w:rsid w:val="001F4868"/>
    <w:rsid w:val="001F4B54"/>
    <w:rsid w:val="001F76C9"/>
    <w:rsid w:val="0020064E"/>
    <w:rsid w:val="00202054"/>
    <w:rsid w:val="00207652"/>
    <w:rsid w:val="00212C9C"/>
    <w:rsid w:val="00213670"/>
    <w:rsid w:val="00213B2A"/>
    <w:rsid w:val="0021430A"/>
    <w:rsid w:val="002151FD"/>
    <w:rsid w:val="002165B2"/>
    <w:rsid w:val="00217565"/>
    <w:rsid w:val="00220C4E"/>
    <w:rsid w:val="00222211"/>
    <w:rsid w:val="00222726"/>
    <w:rsid w:val="002227AD"/>
    <w:rsid w:val="00223999"/>
    <w:rsid w:val="00225AE3"/>
    <w:rsid w:val="002338A3"/>
    <w:rsid w:val="00234FC7"/>
    <w:rsid w:val="00235097"/>
    <w:rsid w:val="00236BB4"/>
    <w:rsid w:val="00240F73"/>
    <w:rsid w:val="00244FD8"/>
    <w:rsid w:val="00245D17"/>
    <w:rsid w:val="00246AA9"/>
    <w:rsid w:val="00250998"/>
    <w:rsid w:val="00250DBA"/>
    <w:rsid w:val="00251580"/>
    <w:rsid w:val="002518A7"/>
    <w:rsid w:val="00252DAB"/>
    <w:rsid w:val="002536F0"/>
    <w:rsid w:val="002548E2"/>
    <w:rsid w:val="00254B0D"/>
    <w:rsid w:val="002559E5"/>
    <w:rsid w:val="00255CF6"/>
    <w:rsid w:val="00260B62"/>
    <w:rsid w:val="00261A90"/>
    <w:rsid w:val="002633C9"/>
    <w:rsid w:val="0026360F"/>
    <w:rsid w:val="00264348"/>
    <w:rsid w:val="00270455"/>
    <w:rsid w:val="002715C9"/>
    <w:rsid w:val="00273882"/>
    <w:rsid w:val="002739B5"/>
    <w:rsid w:val="00275AB5"/>
    <w:rsid w:val="00277476"/>
    <w:rsid w:val="002817BD"/>
    <w:rsid w:val="0028374D"/>
    <w:rsid w:val="0028376C"/>
    <w:rsid w:val="00287CDB"/>
    <w:rsid w:val="00292DC6"/>
    <w:rsid w:val="00293147"/>
    <w:rsid w:val="00293BE9"/>
    <w:rsid w:val="0029475A"/>
    <w:rsid w:val="00296048"/>
    <w:rsid w:val="002A098D"/>
    <w:rsid w:val="002A0B65"/>
    <w:rsid w:val="002B06AB"/>
    <w:rsid w:val="002B1FC9"/>
    <w:rsid w:val="002B4E65"/>
    <w:rsid w:val="002B6A24"/>
    <w:rsid w:val="002B6BE3"/>
    <w:rsid w:val="002C0030"/>
    <w:rsid w:val="002C03AE"/>
    <w:rsid w:val="002C0B5B"/>
    <w:rsid w:val="002C1FBB"/>
    <w:rsid w:val="002C2381"/>
    <w:rsid w:val="002C2577"/>
    <w:rsid w:val="002C4EFA"/>
    <w:rsid w:val="002C72D4"/>
    <w:rsid w:val="002D3A9B"/>
    <w:rsid w:val="002D6D67"/>
    <w:rsid w:val="002E1165"/>
    <w:rsid w:val="002E16BF"/>
    <w:rsid w:val="002E1828"/>
    <w:rsid w:val="002E3273"/>
    <w:rsid w:val="002E3837"/>
    <w:rsid w:val="002E3F37"/>
    <w:rsid w:val="002E4A37"/>
    <w:rsid w:val="002E583B"/>
    <w:rsid w:val="002E5A10"/>
    <w:rsid w:val="002E643A"/>
    <w:rsid w:val="002E79E2"/>
    <w:rsid w:val="002E7D4F"/>
    <w:rsid w:val="002F464D"/>
    <w:rsid w:val="002F52E2"/>
    <w:rsid w:val="002F6D3A"/>
    <w:rsid w:val="002F7DD8"/>
    <w:rsid w:val="0030205C"/>
    <w:rsid w:val="00303B1C"/>
    <w:rsid w:val="00303D33"/>
    <w:rsid w:val="003043F2"/>
    <w:rsid w:val="00305705"/>
    <w:rsid w:val="00306F86"/>
    <w:rsid w:val="003070AA"/>
    <w:rsid w:val="003113E7"/>
    <w:rsid w:val="003113F7"/>
    <w:rsid w:val="00312867"/>
    <w:rsid w:val="00313127"/>
    <w:rsid w:val="00313A13"/>
    <w:rsid w:val="00315E9E"/>
    <w:rsid w:val="0031751E"/>
    <w:rsid w:val="003211E3"/>
    <w:rsid w:val="00322443"/>
    <w:rsid w:val="00323822"/>
    <w:rsid w:val="00323F5F"/>
    <w:rsid w:val="003249D2"/>
    <w:rsid w:val="00326D5C"/>
    <w:rsid w:val="0032766E"/>
    <w:rsid w:val="00331AE8"/>
    <w:rsid w:val="00331EEF"/>
    <w:rsid w:val="00331FF1"/>
    <w:rsid w:val="003321BA"/>
    <w:rsid w:val="003331A5"/>
    <w:rsid w:val="00333AB1"/>
    <w:rsid w:val="003352A1"/>
    <w:rsid w:val="003357A9"/>
    <w:rsid w:val="0033619B"/>
    <w:rsid w:val="00341B75"/>
    <w:rsid w:val="00343590"/>
    <w:rsid w:val="003440B2"/>
    <w:rsid w:val="003441FC"/>
    <w:rsid w:val="00345B85"/>
    <w:rsid w:val="003462EB"/>
    <w:rsid w:val="00346F2F"/>
    <w:rsid w:val="00347B92"/>
    <w:rsid w:val="00353376"/>
    <w:rsid w:val="003534E9"/>
    <w:rsid w:val="0035419A"/>
    <w:rsid w:val="003551F4"/>
    <w:rsid w:val="00356BA2"/>
    <w:rsid w:val="00356FED"/>
    <w:rsid w:val="00362C91"/>
    <w:rsid w:val="00363DD6"/>
    <w:rsid w:val="0036669E"/>
    <w:rsid w:val="00367199"/>
    <w:rsid w:val="003733D9"/>
    <w:rsid w:val="00373B85"/>
    <w:rsid w:val="00375B9F"/>
    <w:rsid w:val="003779A8"/>
    <w:rsid w:val="00382160"/>
    <w:rsid w:val="00383289"/>
    <w:rsid w:val="0038362D"/>
    <w:rsid w:val="003849D5"/>
    <w:rsid w:val="0038582E"/>
    <w:rsid w:val="00385B31"/>
    <w:rsid w:val="00386B4E"/>
    <w:rsid w:val="00386EC4"/>
    <w:rsid w:val="003900A2"/>
    <w:rsid w:val="00391C5C"/>
    <w:rsid w:val="0039229A"/>
    <w:rsid w:val="00392915"/>
    <w:rsid w:val="00394659"/>
    <w:rsid w:val="00396020"/>
    <w:rsid w:val="00397030"/>
    <w:rsid w:val="0039793F"/>
    <w:rsid w:val="003A0A23"/>
    <w:rsid w:val="003A178D"/>
    <w:rsid w:val="003A35D1"/>
    <w:rsid w:val="003A40D2"/>
    <w:rsid w:val="003A5716"/>
    <w:rsid w:val="003A62B1"/>
    <w:rsid w:val="003A7F74"/>
    <w:rsid w:val="003B0DCD"/>
    <w:rsid w:val="003B0F0F"/>
    <w:rsid w:val="003B20E8"/>
    <w:rsid w:val="003B2310"/>
    <w:rsid w:val="003B4894"/>
    <w:rsid w:val="003B49AC"/>
    <w:rsid w:val="003B4AFA"/>
    <w:rsid w:val="003B6C8F"/>
    <w:rsid w:val="003B760C"/>
    <w:rsid w:val="003C12B6"/>
    <w:rsid w:val="003C15A3"/>
    <w:rsid w:val="003C3376"/>
    <w:rsid w:val="003D0676"/>
    <w:rsid w:val="003D0C33"/>
    <w:rsid w:val="003D335B"/>
    <w:rsid w:val="003D49C8"/>
    <w:rsid w:val="003D59BD"/>
    <w:rsid w:val="003D6145"/>
    <w:rsid w:val="003D7526"/>
    <w:rsid w:val="003E1230"/>
    <w:rsid w:val="003E1297"/>
    <w:rsid w:val="003E1CC6"/>
    <w:rsid w:val="003E1E3A"/>
    <w:rsid w:val="003E2547"/>
    <w:rsid w:val="003E30C3"/>
    <w:rsid w:val="003E3D56"/>
    <w:rsid w:val="003E3EFD"/>
    <w:rsid w:val="003E4C65"/>
    <w:rsid w:val="003E5706"/>
    <w:rsid w:val="003E7AD1"/>
    <w:rsid w:val="003F0F8A"/>
    <w:rsid w:val="003F1D00"/>
    <w:rsid w:val="003F1DDA"/>
    <w:rsid w:val="003F2008"/>
    <w:rsid w:val="003F3BAC"/>
    <w:rsid w:val="003F400E"/>
    <w:rsid w:val="003F42C5"/>
    <w:rsid w:val="003F66A7"/>
    <w:rsid w:val="003F705D"/>
    <w:rsid w:val="003F7282"/>
    <w:rsid w:val="003F77BB"/>
    <w:rsid w:val="003F780A"/>
    <w:rsid w:val="003F799C"/>
    <w:rsid w:val="003F7FD5"/>
    <w:rsid w:val="004027F3"/>
    <w:rsid w:val="00402A07"/>
    <w:rsid w:val="004038F1"/>
    <w:rsid w:val="004058F8"/>
    <w:rsid w:val="00411A62"/>
    <w:rsid w:val="0041403C"/>
    <w:rsid w:val="00417B48"/>
    <w:rsid w:val="00420517"/>
    <w:rsid w:val="00423023"/>
    <w:rsid w:val="004241C6"/>
    <w:rsid w:val="004270C2"/>
    <w:rsid w:val="00427DC1"/>
    <w:rsid w:val="004301B0"/>
    <w:rsid w:val="00431922"/>
    <w:rsid w:val="0043301D"/>
    <w:rsid w:val="0043380D"/>
    <w:rsid w:val="004379B1"/>
    <w:rsid w:val="004416A4"/>
    <w:rsid w:val="0044327C"/>
    <w:rsid w:val="00444176"/>
    <w:rsid w:val="00444541"/>
    <w:rsid w:val="00444E1D"/>
    <w:rsid w:val="004454C8"/>
    <w:rsid w:val="00446E30"/>
    <w:rsid w:val="00446FA7"/>
    <w:rsid w:val="0044781F"/>
    <w:rsid w:val="00447858"/>
    <w:rsid w:val="00450E67"/>
    <w:rsid w:val="00451433"/>
    <w:rsid w:val="004530C1"/>
    <w:rsid w:val="004538AA"/>
    <w:rsid w:val="0045610E"/>
    <w:rsid w:val="00456174"/>
    <w:rsid w:val="00456DA2"/>
    <w:rsid w:val="00456FE2"/>
    <w:rsid w:val="00457885"/>
    <w:rsid w:val="00460DFC"/>
    <w:rsid w:val="00461A46"/>
    <w:rsid w:val="00461B9A"/>
    <w:rsid w:val="00464D3E"/>
    <w:rsid w:val="004664FD"/>
    <w:rsid w:val="004665D5"/>
    <w:rsid w:val="0046693D"/>
    <w:rsid w:val="00470E92"/>
    <w:rsid w:val="00470FC3"/>
    <w:rsid w:val="00472F5A"/>
    <w:rsid w:val="0047497C"/>
    <w:rsid w:val="004773BD"/>
    <w:rsid w:val="00483A73"/>
    <w:rsid w:val="00483D78"/>
    <w:rsid w:val="00490099"/>
    <w:rsid w:val="00492BE1"/>
    <w:rsid w:val="00494C0A"/>
    <w:rsid w:val="00496AA9"/>
    <w:rsid w:val="004977BD"/>
    <w:rsid w:val="00497BAD"/>
    <w:rsid w:val="00497DB3"/>
    <w:rsid w:val="004A0BDE"/>
    <w:rsid w:val="004A57DC"/>
    <w:rsid w:val="004A6EE9"/>
    <w:rsid w:val="004B2551"/>
    <w:rsid w:val="004B2AB8"/>
    <w:rsid w:val="004B3DBA"/>
    <w:rsid w:val="004B4A96"/>
    <w:rsid w:val="004C055B"/>
    <w:rsid w:val="004C223C"/>
    <w:rsid w:val="004C3AD2"/>
    <w:rsid w:val="004C3D7D"/>
    <w:rsid w:val="004C6267"/>
    <w:rsid w:val="004C63DE"/>
    <w:rsid w:val="004C75CD"/>
    <w:rsid w:val="004C7FB7"/>
    <w:rsid w:val="004D0F4A"/>
    <w:rsid w:val="004D12C9"/>
    <w:rsid w:val="004D5018"/>
    <w:rsid w:val="004D7C70"/>
    <w:rsid w:val="004E3E63"/>
    <w:rsid w:val="004E4D38"/>
    <w:rsid w:val="004E5D23"/>
    <w:rsid w:val="004E68FA"/>
    <w:rsid w:val="004E7245"/>
    <w:rsid w:val="004F0C73"/>
    <w:rsid w:val="004F161C"/>
    <w:rsid w:val="004F3A8F"/>
    <w:rsid w:val="004F3D6D"/>
    <w:rsid w:val="004F5F57"/>
    <w:rsid w:val="004F790F"/>
    <w:rsid w:val="004F7C67"/>
    <w:rsid w:val="005009A0"/>
    <w:rsid w:val="00501FEA"/>
    <w:rsid w:val="0050256A"/>
    <w:rsid w:val="00502E66"/>
    <w:rsid w:val="0050614A"/>
    <w:rsid w:val="00506BF1"/>
    <w:rsid w:val="00506CBA"/>
    <w:rsid w:val="00507DB4"/>
    <w:rsid w:val="00510474"/>
    <w:rsid w:val="00510DD0"/>
    <w:rsid w:val="00511DE4"/>
    <w:rsid w:val="00512C40"/>
    <w:rsid w:val="00514620"/>
    <w:rsid w:val="005155EC"/>
    <w:rsid w:val="00515B60"/>
    <w:rsid w:val="00515CCE"/>
    <w:rsid w:val="00516FC4"/>
    <w:rsid w:val="00517649"/>
    <w:rsid w:val="00520ABA"/>
    <w:rsid w:val="0052315E"/>
    <w:rsid w:val="00532F31"/>
    <w:rsid w:val="00535517"/>
    <w:rsid w:val="0053651A"/>
    <w:rsid w:val="00536BDE"/>
    <w:rsid w:val="00536D4C"/>
    <w:rsid w:val="00540BC0"/>
    <w:rsid w:val="00540C9A"/>
    <w:rsid w:val="00540D07"/>
    <w:rsid w:val="00542AF4"/>
    <w:rsid w:val="00543447"/>
    <w:rsid w:val="005437D5"/>
    <w:rsid w:val="00544C0D"/>
    <w:rsid w:val="00546B33"/>
    <w:rsid w:val="00547C27"/>
    <w:rsid w:val="00551636"/>
    <w:rsid w:val="00552C8F"/>
    <w:rsid w:val="00552F56"/>
    <w:rsid w:val="00553998"/>
    <w:rsid w:val="00553DAD"/>
    <w:rsid w:val="005544B2"/>
    <w:rsid w:val="005553A4"/>
    <w:rsid w:val="00555DCE"/>
    <w:rsid w:val="00556BD6"/>
    <w:rsid w:val="00557002"/>
    <w:rsid w:val="005575C2"/>
    <w:rsid w:val="00557645"/>
    <w:rsid w:val="00557715"/>
    <w:rsid w:val="00560785"/>
    <w:rsid w:val="00561DC4"/>
    <w:rsid w:val="00563E69"/>
    <w:rsid w:val="00565F4A"/>
    <w:rsid w:val="0056655E"/>
    <w:rsid w:val="00567A24"/>
    <w:rsid w:val="00570CF6"/>
    <w:rsid w:val="00572791"/>
    <w:rsid w:val="005734D1"/>
    <w:rsid w:val="005739E5"/>
    <w:rsid w:val="00573EB8"/>
    <w:rsid w:val="005747EE"/>
    <w:rsid w:val="00576D5A"/>
    <w:rsid w:val="005775AE"/>
    <w:rsid w:val="00577C97"/>
    <w:rsid w:val="005824DA"/>
    <w:rsid w:val="00583531"/>
    <w:rsid w:val="00585B72"/>
    <w:rsid w:val="005873F4"/>
    <w:rsid w:val="00587AD0"/>
    <w:rsid w:val="00587CB1"/>
    <w:rsid w:val="00591511"/>
    <w:rsid w:val="005916A0"/>
    <w:rsid w:val="00591736"/>
    <w:rsid w:val="00593F89"/>
    <w:rsid w:val="005941FC"/>
    <w:rsid w:val="005955FD"/>
    <w:rsid w:val="005A034F"/>
    <w:rsid w:val="005A13A2"/>
    <w:rsid w:val="005A54AB"/>
    <w:rsid w:val="005A5ABC"/>
    <w:rsid w:val="005A6FC7"/>
    <w:rsid w:val="005A7267"/>
    <w:rsid w:val="005B169D"/>
    <w:rsid w:val="005B1E3C"/>
    <w:rsid w:val="005B2009"/>
    <w:rsid w:val="005B337E"/>
    <w:rsid w:val="005B7E22"/>
    <w:rsid w:val="005C3BCD"/>
    <w:rsid w:val="005C3C42"/>
    <w:rsid w:val="005C3D3F"/>
    <w:rsid w:val="005C47E8"/>
    <w:rsid w:val="005C563D"/>
    <w:rsid w:val="005C61C0"/>
    <w:rsid w:val="005C6470"/>
    <w:rsid w:val="005C64DC"/>
    <w:rsid w:val="005C7E9D"/>
    <w:rsid w:val="005D1FF8"/>
    <w:rsid w:val="005D4934"/>
    <w:rsid w:val="005D6471"/>
    <w:rsid w:val="005D649D"/>
    <w:rsid w:val="005D6614"/>
    <w:rsid w:val="005D6A5F"/>
    <w:rsid w:val="005D6B76"/>
    <w:rsid w:val="005E1955"/>
    <w:rsid w:val="005E4574"/>
    <w:rsid w:val="005E687E"/>
    <w:rsid w:val="005E6D3E"/>
    <w:rsid w:val="005F1B88"/>
    <w:rsid w:val="005F1BFB"/>
    <w:rsid w:val="005F1FB5"/>
    <w:rsid w:val="005F2E7D"/>
    <w:rsid w:val="005F2F31"/>
    <w:rsid w:val="005F34DE"/>
    <w:rsid w:val="005F6892"/>
    <w:rsid w:val="005F6E3A"/>
    <w:rsid w:val="005F7920"/>
    <w:rsid w:val="00601708"/>
    <w:rsid w:val="00604A77"/>
    <w:rsid w:val="006073AB"/>
    <w:rsid w:val="00607600"/>
    <w:rsid w:val="00607E6B"/>
    <w:rsid w:val="006105D5"/>
    <w:rsid w:val="0061327A"/>
    <w:rsid w:val="00615016"/>
    <w:rsid w:val="0061622D"/>
    <w:rsid w:val="006171A3"/>
    <w:rsid w:val="00621538"/>
    <w:rsid w:val="006226A4"/>
    <w:rsid w:val="006260F7"/>
    <w:rsid w:val="006261D6"/>
    <w:rsid w:val="00632BC9"/>
    <w:rsid w:val="00634106"/>
    <w:rsid w:val="006345AA"/>
    <w:rsid w:val="00635BFF"/>
    <w:rsid w:val="006361E6"/>
    <w:rsid w:val="00637559"/>
    <w:rsid w:val="00637561"/>
    <w:rsid w:val="00640AA4"/>
    <w:rsid w:val="00640C18"/>
    <w:rsid w:val="00640D2B"/>
    <w:rsid w:val="00641E05"/>
    <w:rsid w:val="00646FFE"/>
    <w:rsid w:val="0064727E"/>
    <w:rsid w:val="006510C8"/>
    <w:rsid w:val="00651D76"/>
    <w:rsid w:val="00652BD2"/>
    <w:rsid w:val="00652C77"/>
    <w:rsid w:val="00652EC4"/>
    <w:rsid w:val="00655F3D"/>
    <w:rsid w:val="00657FCB"/>
    <w:rsid w:val="00660755"/>
    <w:rsid w:val="00660C34"/>
    <w:rsid w:val="00661BEF"/>
    <w:rsid w:val="006624BF"/>
    <w:rsid w:val="00662F66"/>
    <w:rsid w:val="006630C8"/>
    <w:rsid w:val="00663683"/>
    <w:rsid w:val="006636A3"/>
    <w:rsid w:val="00663892"/>
    <w:rsid w:val="00663919"/>
    <w:rsid w:val="00663D36"/>
    <w:rsid w:val="00672542"/>
    <w:rsid w:val="0067341F"/>
    <w:rsid w:val="006734BF"/>
    <w:rsid w:val="00680331"/>
    <w:rsid w:val="00680BF4"/>
    <w:rsid w:val="006813E5"/>
    <w:rsid w:val="00682FB4"/>
    <w:rsid w:val="00683444"/>
    <w:rsid w:val="00685AE6"/>
    <w:rsid w:val="006860DD"/>
    <w:rsid w:val="006865FE"/>
    <w:rsid w:val="0069000A"/>
    <w:rsid w:val="00690A82"/>
    <w:rsid w:val="00690A8E"/>
    <w:rsid w:val="00692B73"/>
    <w:rsid w:val="0069778A"/>
    <w:rsid w:val="00697A37"/>
    <w:rsid w:val="006A0D47"/>
    <w:rsid w:val="006A1361"/>
    <w:rsid w:val="006A19E2"/>
    <w:rsid w:val="006A29F3"/>
    <w:rsid w:val="006A2D52"/>
    <w:rsid w:val="006A3994"/>
    <w:rsid w:val="006A4102"/>
    <w:rsid w:val="006A4818"/>
    <w:rsid w:val="006A4FAD"/>
    <w:rsid w:val="006A71F9"/>
    <w:rsid w:val="006A7253"/>
    <w:rsid w:val="006A74EC"/>
    <w:rsid w:val="006B17BD"/>
    <w:rsid w:val="006B2D83"/>
    <w:rsid w:val="006B38C1"/>
    <w:rsid w:val="006B4D00"/>
    <w:rsid w:val="006B4FF9"/>
    <w:rsid w:val="006B6A2F"/>
    <w:rsid w:val="006B7369"/>
    <w:rsid w:val="006B7411"/>
    <w:rsid w:val="006B7AC6"/>
    <w:rsid w:val="006C07A0"/>
    <w:rsid w:val="006C1AB9"/>
    <w:rsid w:val="006C336F"/>
    <w:rsid w:val="006C3FD5"/>
    <w:rsid w:val="006C57DD"/>
    <w:rsid w:val="006C5E87"/>
    <w:rsid w:val="006D0F47"/>
    <w:rsid w:val="006D168A"/>
    <w:rsid w:val="006D2767"/>
    <w:rsid w:val="006D5DCD"/>
    <w:rsid w:val="006D7568"/>
    <w:rsid w:val="006D7D8A"/>
    <w:rsid w:val="006E066B"/>
    <w:rsid w:val="006E1078"/>
    <w:rsid w:val="006E18E4"/>
    <w:rsid w:val="006E30BA"/>
    <w:rsid w:val="006E3483"/>
    <w:rsid w:val="006E3C92"/>
    <w:rsid w:val="006E5170"/>
    <w:rsid w:val="006E61C5"/>
    <w:rsid w:val="006E7C7A"/>
    <w:rsid w:val="006F1758"/>
    <w:rsid w:val="006F2D08"/>
    <w:rsid w:val="006F3129"/>
    <w:rsid w:val="006F4796"/>
    <w:rsid w:val="006F48B0"/>
    <w:rsid w:val="006F491F"/>
    <w:rsid w:val="006F4F10"/>
    <w:rsid w:val="00701B08"/>
    <w:rsid w:val="00702017"/>
    <w:rsid w:val="0070344A"/>
    <w:rsid w:val="00703C9B"/>
    <w:rsid w:val="007042D7"/>
    <w:rsid w:val="00704FB0"/>
    <w:rsid w:val="007117AB"/>
    <w:rsid w:val="00711E35"/>
    <w:rsid w:val="00713388"/>
    <w:rsid w:val="00713F7D"/>
    <w:rsid w:val="007163CA"/>
    <w:rsid w:val="00716BA5"/>
    <w:rsid w:val="00716D0B"/>
    <w:rsid w:val="00717C47"/>
    <w:rsid w:val="007205B9"/>
    <w:rsid w:val="00720A71"/>
    <w:rsid w:val="00722B6B"/>
    <w:rsid w:val="007245E9"/>
    <w:rsid w:val="00725093"/>
    <w:rsid w:val="00725639"/>
    <w:rsid w:val="00725A28"/>
    <w:rsid w:val="00725B0B"/>
    <w:rsid w:val="00726558"/>
    <w:rsid w:val="0072669E"/>
    <w:rsid w:val="00730CCD"/>
    <w:rsid w:val="00734A8B"/>
    <w:rsid w:val="00740846"/>
    <w:rsid w:val="007416E0"/>
    <w:rsid w:val="007447CC"/>
    <w:rsid w:val="007455F1"/>
    <w:rsid w:val="00745CEF"/>
    <w:rsid w:val="00745F63"/>
    <w:rsid w:val="007506B3"/>
    <w:rsid w:val="00750BAD"/>
    <w:rsid w:val="007512D4"/>
    <w:rsid w:val="00751373"/>
    <w:rsid w:val="00754E22"/>
    <w:rsid w:val="007561F6"/>
    <w:rsid w:val="00756B6E"/>
    <w:rsid w:val="0075764B"/>
    <w:rsid w:val="00757FBA"/>
    <w:rsid w:val="00762B03"/>
    <w:rsid w:val="007630B4"/>
    <w:rsid w:val="00763776"/>
    <w:rsid w:val="00763C92"/>
    <w:rsid w:val="0076485B"/>
    <w:rsid w:val="00764E32"/>
    <w:rsid w:val="007718DB"/>
    <w:rsid w:val="00773583"/>
    <w:rsid w:val="00773999"/>
    <w:rsid w:val="007751CB"/>
    <w:rsid w:val="00775EAB"/>
    <w:rsid w:val="00776063"/>
    <w:rsid w:val="007760E1"/>
    <w:rsid w:val="00777202"/>
    <w:rsid w:val="00781830"/>
    <w:rsid w:val="00783269"/>
    <w:rsid w:val="00783B74"/>
    <w:rsid w:val="007857A7"/>
    <w:rsid w:val="00785C6C"/>
    <w:rsid w:val="0078672E"/>
    <w:rsid w:val="00787206"/>
    <w:rsid w:val="00791BD2"/>
    <w:rsid w:val="00794580"/>
    <w:rsid w:val="00794FF1"/>
    <w:rsid w:val="00795442"/>
    <w:rsid w:val="00795E1E"/>
    <w:rsid w:val="007961E8"/>
    <w:rsid w:val="0079752A"/>
    <w:rsid w:val="00797C12"/>
    <w:rsid w:val="00797DE3"/>
    <w:rsid w:val="007A7819"/>
    <w:rsid w:val="007B08A2"/>
    <w:rsid w:val="007B34B0"/>
    <w:rsid w:val="007B386B"/>
    <w:rsid w:val="007B40AC"/>
    <w:rsid w:val="007B5A3B"/>
    <w:rsid w:val="007B742A"/>
    <w:rsid w:val="007B77EA"/>
    <w:rsid w:val="007B7D51"/>
    <w:rsid w:val="007C026B"/>
    <w:rsid w:val="007C1DAD"/>
    <w:rsid w:val="007C2530"/>
    <w:rsid w:val="007C2CDE"/>
    <w:rsid w:val="007C4389"/>
    <w:rsid w:val="007C70D0"/>
    <w:rsid w:val="007C72DA"/>
    <w:rsid w:val="007C79D4"/>
    <w:rsid w:val="007D2B08"/>
    <w:rsid w:val="007D2FBF"/>
    <w:rsid w:val="007D3877"/>
    <w:rsid w:val="007D3A1C"/>
    <w:rsid w:val="007D3F55"/>
    <w:rsid w:val="007D3FBC"/>
    <w:rsid w:val="007D4175"/>
    <w:rsid w:val="007D7FC8"/>
    <w:rsid w:val="007E0674"/>
    <w:rsid w:val="007E077E"/>
    <w:rsid w:val="007E399A"/>
    <w:rsid w:val="007E39C5"/>
    <w:rsid w:val="007E4E91"/>
    <w:rsid w:val="007E5513"/>
    <w:rsid w:val="007E5870"/>
    <w:rsid w:val="007E6330"/>
    <w:rsid w:val="007F1610"/>
    <w:rsid w:val="007F2248"/>
    <w:rsid w:val="007F2A2D"/>
    <w:rsid w:val="007F32B7"/>
    <w:rsid w:val="007F3577"/>
    <w:rsid w:val="007F3CF8"/>
    <w:rsid w:val="007F4521"/>
    <w:rsid w:val="007F4A26"/>
    <w:rsid w:val="007F65F6"/>
    <w:rsid w:val="007F7D00"/>
    <w:rsid w:val="008006B4"/>
    <w:rsid w:val="008009B8"/>
    <w:rsid w:val="008032E6"/>
    <w:rsid w:val="008033A6"/>
    <w:rsid w:val="0080502D"/>
    <w:rsid w:val="00807B12"/>
    <w:rsid w:val="00807B68"/>
    <w:rsid w:val="00810882"/>
    <w:rsid w:val="008116BC"/>
    <w:rsid w:val="00812939"/>
    <w:rsid w:val="00812EFF"/>
    <w:rsid w:val="008137BB"/>
    <w:rsid w:val="00814C72"/>
    <w:rsid w:val="00816C02"/>
    <w:rsid w:val="008178A4"/>
    <w:rsid w:val="008208C3"/>
    <w:rsid w:val="00823577"/>
    <w:rsid w:val="00823730"/>
    <w:rsid w:val="00823D67"/>
    <w:rsid w:val="00825751"/>
    <w:rsid w:val="00825853"/>
    <w:rsid w:val="00831552"/>
    <w:rsid w:val="00833903"/>
    <w:rsid w:val="008342E7"/>
    <w:rsid w:val="0083439C"/>
    <w:rsid w:val="00834B60"/>
    <w:rsid w:val="00834BC6"/>
    <w:rsid w:val="0083BCF7"/>
    <w:rsid w:val="008404A6"/>
    <w:rsid w:val="00840FDA"/>
    <w:rsid w:val="0084132B"/>
    <w:rsid w:val="008434B6"/>
    <w:rsid w:val="00843B56"/>
    <w:rsid w:val="008474FE"/>
    <w:rsid w:val="00847691"/>
    <w:rsid w:val="0085022B"/>
    <w:rsid w:val="00850CE1"/>
    <w:rsid w:val="0085190F"/>
    <w:rsid w:val="008524B6"/>
    <w:rsid w:val="008531D9"/>
    <w:rsid w:val="00862BF5"/>
    <w:rsid w:val="00862E01"/>
    <w:rsid w:val="00864021"/>
    <w:rsid w:val="008644D0"/>
    <w:rsid w:val="00864C4E"/>
    <w:rsid w:val="008657B4"/>
    <w:rsid w:val="00865D6B"/>
    <w:rsid w:val="008664F6"/>
    <w:rsid w:val="00870348"/>
    <w:rsid w:val="008714BA"/>
    <w:rsid w:val="00876B7F"/>
    <w:rsid w:val="00881011"/>
    <w:rsid w:val="008810E3"/>
    <w:rsid w:val="008817F1"/>
    <w:rsid w:val="0088313F"/>
    <w:rsid w:val="0088407A"/>
    <w:rsid w:val="00884338"/>
    <w:rsid w:val="00886758"/>
    <w:rsid w:val="008867D9"/>
    <w:rsid w:val="008879ED"/>
    <w:rsid w:val="008900A0"/>
    <w:rsid w:val="008909AB"/>
    <w:rsid w:val="00892318"/>
    <w:rsid w:val="008925B6"/>
    <w:rsid w:val="00893384"/>
    <w:rsid w:val="00893DA3"/>
    <w:rsid w:val="0089485F"/>
    <w:rsid w:val="008A0D1E"/>
    <w:rsid w:val="008A172A"/>
    <w:rsid w:val="008A2460"/>
    <w:rsid w:val="008A25AC"/>
    <w:rsid w:val="008A260A"/>
    <w:rsid w:val="008A27BA"/>
    <w:rsid w:val="008A32BA"/>
    <w:rsid w:val="008A3F6A"/>
    <w:rsid w:val="008A5B83"/>
    <w:rsid w:val="008A5F63"/>
    <w:rsid w:val="008A64CB"/>
    <w:rsid w:val="008B0244"/>
    <w:rsid w:val="008B2ED5"/>
    <w:rsid w:val="008B45E9"/>
    <w:rsid w:val="008B54F1"/>
    <w:rsid w:val="008B6AA7"/>
    <w:rsid w:val="008B7BD8"/>
    <w:rsid w:val="008C26D1"/>
    <w:rsid w:val="008C29ED"/>
    <w:rsid w:val="008C31BA"/>
    <w:rsid w:val="008C335A"/>
    <w:rsid w:val="008C3CAD"/>
    <w:rsid w:val="008C4198"/>
    <w:rsid w:val="008C5C0A"/>
    <w:rsid w:val="008C66C9"/>
    <w:rsid w:val="008C6E51"/>
    <w:rsid w:val="008C7682"/>
    <w:rsid w:val="008D2525"/>
    <w:rsid w:val="008D3403"/>
    <w:rsid w:val="008D4492"/>
    <w:rsid w:val="008E16AE"/>
    <w:rsid w:val="008E191D"/>
    <w:rsid w:val="008E514E"/>
    <w:rsid w:val="008E5422"/>
    <w:rsid w:val="008E7629"/>
    <w:rsid w:val="008F0244"/>
    <w:rsid w:val="008F21E3"/>
    <w:rsid w:val="008F44A9"/>
    <w:rsid w:val="008F48E9"/>
    <w:rsid w:val="008F5797"/>
    <w:rsid w:val="008F64BB"/>
    <w:rsid w:val="008F6FE0"/>
    <w:rsid w:val="008F7068"/>
    <w:rsid w:val="008F7927"/>
    <w:rsid w:val="00902074"/>
    <w:rsid w:val="00902C6F"/>
    <w:rsid w:val="00903A45"/>
    <w:rsid w:val="00903B9B"/>
    <w:rsid w:val="00903D58"/>
    <w:rsid w:val="00905C98"/>
    <w:rsid w:val="009077D8"/>
    <w:rsid w:val="009100D0"/>
    <w:rsid w:val="00910B05"/>
    <w:rsid w:val="00911F91"/>
    <w:rsid w:val="009124D7"/>
    <w:rsid w:val="00912D32"/>
    <w:rsid w:val="009139BA"/>
    <w:rsid w:val="00914430"/>
    <w:rsid w:val="009156B6"/>
    <w:rsid w:val="00915F29"/>
    <w:rsid w:val="0091620F"/>
    <w:rsid w:val="00917FC6"/>
    <w:rsid w:val="00920525"/>
    <w:rsid w:val="00922A7F"/>
    <w:rsid w:val="00923365"/>
    <w:rsid w:val="00924640"/>
    <w:rsid w:val="0092500A"/>
    <w:rsid w:val="00932AA7"/>
    <w:rsid w:val="00933E62"/>
    <w:rsid w:val="00936E2F"/>
    <w:rsid w:val="00936E76"/>
    <w:rsid w:val="009415B3"/>
    <w:rsid w:val="00941F99"/>
    <w:rsid w:val="009424E5"/>
    <w:rsid w:val="00942E48"/>
    <w:rsid w:val="00943EF5"/>
    <w:rsid w:val="0094413B"/>
    <w:rsid w:val="009453AC"/>
    <w:rsid w:val="00947AD9"/>
    <w:rsid w:val="00950B1A"/>
    <w:rsid w:val="00950F32"/>
    <w:rsid w:val="00951A9F"/>
    <w:rsid w:val="00954375"/>
    <w:rsid w:val="00954470"/>
    <w:rsid w:val="009548EF"/>
    <w:rsid w:val="00961AAB"/>
    <w:rsid w:val="00962787"/>
    <w:rsid w:val="009640CF"/>
    <w:rsid w:val="009670FF"/>
    <w:rsid w:val="00970361"/>
    <w:rsid w:val="0097093C"/>
    <w:rsid w:val="009718C7"/>
    <w:rsid w:val="00972D0D"/>
    <w:rsid w:val="00972E52"/>
    <w:rsid w:val="00973274"/>
    <w:rsid w:val="0097374F"/>
    <w:rsid w:val="00974ED6"/>
    <w:rsid w:val="009806ED"/>
    <w:rsid w:val="009816FE"/>
    <w:rsid w:val="00981F33"/>
    <w:rsid w:val="0098614E"/>
    <w:rsid w:val="00987192"/>
    <w:rsid w:val="0098725B"/>
    <w:rsid w:val="00992377"/>
    <w:rsid w:val="009924BB"/>
    <w:rsid w:val="0099335F"/>
    <w:rsid w:val="00994181"/>
    <w:rsid w:val="009945E5"/>
    <w:rsid w:val="00996E58"/>
    <w:rsid w:val="009A37DF"/>
    <w:rsid w:val="009A51E4"/>
    <w:rsid w:val="009A5EAE"/>
    <w:rsid w:val="009A752D"/>
    <w:rsid w:val="009B0302"/>
    <w:rsid w:val="009B16A5"/>
    <w:rsid w:val="009B4159"/>
    <w:rsid w:val="009B4D9E"/>
    <w:rsid w:val="009B6DEE"/>
    <w:rsid w:val="009C1E91"/>
    <w:rsid w:val="009C2B7F"/>
    <w:rsid w:val="009C5093"/>
    <w:rsid w:val="009C5C13"/>
    <w:rsid w:val="009C62AF"/>
    <w:rsid w:val="009C6C26"/>
    <w:rsid w:val="009D282E"/>
    <w:rsid w:val="009D48CA"/>
    <w:rsid w:val="009D4BB9"/>
    <w:rsid w:val="009E0520"/>
    <w:rsid w:val="009E0DFD"/>
    <w:rsid w:val="009E18DC"/>
    <w:rsid w:val="009E1D17"/>
    <w:rsid w:val="009E212D"/>
    <w:rsid w:val="009E42CF"/>
    <w:rsid w:val="009E5D50"/>
    <w:rsid w:val="009E6BFD"/>
    <w:rsid w:val="009E6FCA"/>
    <w:rsid w:val="009F1D84"/>
    <w:rsid w:val="009F1F93"/>
    <w:rsid w:val="009F3D13"/>
    <w:rsid w:val="009F42FB"/>
    <w:rsid w:val="009F459A"/>
    <w:rsid w:val="009F5679"/>
    <w:rsid w:val="009F728A"/>
    <w:rsid w:val="009F77EB"/>
    <w:rsid w:val="009F7D2C"/>
    <w:rsid w:val="00A00077"/>
    <w:rsid w:val="00A0093B"/>
    <w:rsid w:val="00A0142D"/>
    <w:rsid w:val="00A02DDF"/>
    <w:rsid w:val="00A0470D"/>
    <w:rsid w:val="00A066B4"/>
    <w:rsid w:val="00A07738"/>
    <w:rsid w:val="00A13BF8"/>
    <w:rsid w:val="00A149CE"/>
    <w:rsid w:val="00A15148"/>
    <w:rsid w:val="00A162B4"/>
    <w:rsid w:val="00A16FC7"/>
    <w:rsid w:val="00A178FF"/>
    <w:rsid w:val="00A17999"/>
    <w:rsid w:val="00A21532"/>
    <w:rsid w:val="00A21D92"/>
    <w:rsid w:val="00A21F25"/>
    <w:rsid w:val="00A250DA"/>
    <w:rsid w:val="00A32EE6"/>
    <w:rsid w:val="00A35A98"/>
    <w:rsid w:val="00A35BCC"/>
    <w:rsid w:val="00A36374"/>
    <w:rsid w:val="00A41965"/>
    <w:rsid w:val="00A430FB"/>
    <w:rsid w:val="00A43566"/>
    <w:rsid w:val="00A43C52"/>
    <w:rsid w:val="00A45175"/>
    <w:rsid w:val="00A45AE0"/>
    <w:rsid w:val="00A50586"/>
    <w:rsid w:val="00A51492"/>
    <w:rsid w:val="00A52392"/>
    <w:rsid w:val="00A52549"/>
    <w:rsid w:val="00A53EF0"/>
    <w:rsid w:val="00A54587"/>
    <w:rsid w:val="00A562EA"/>
    <w:rsid w:val="00A63110"/>
    <w:rsid w:val="00A64454"/>
    <w:rsid w:val="00A6493C"/>
    <w:rsid w:val="00A65EF4"/>
    <w:rsid w:val="00A667B8"/>
    <w:rsid w:val="00A66E84"/>
    <w:rsid w:val="00A73F11"/>
    <w:rsid w:val="00A74305"/>
    <w:rsid w:val="00A7563B"/>
    <w:rsid w:val="00A7593B"/>
    <w:rsid w:val="00A772AF"/>
    <w:rsid w:val="00A779C9"/>
    <w:rsid w:val="00A77CED"/>
    <w:rsid w:val="00A8483A"/>
    <w:rsid w:val="00A84997"/>
    <w:rsid w:val="00A84C96"/>
    <w:rsid w:val="00A870DA"/>
    <w:rsid w:val="00A9141F"/>
    <w:rsid w:val="00A92250"/>
    <w:rsid w:val="00A9360A"/>
    <w:rsid w:val="00A93754"/>
    <w:rsid w:val="00A94ADC"/>
    <w:rsid w:val="00A958D1"/>
    <w:rsid w:val="00A9607B"/>
    <w:rsid w:val="00A962D9"/>
    <w:rsid w:val="00A96742"/>
    <w:rsid w:val="00AA157A"/>
    <w:rsid w:val="00AA21BC"/>
    <w:rsid w:val="00AA23CB"/>
    <w:rsid w:val="00AA2D5B"/>
    <w:rsid w:val="00AA3418"/>
    <w:rsid w:val="00AA3D4B"/>
    <w:rsid w:val="00AA4B6C"/>
    <w:rsid w:val="00AA6BBA"/>
    <w:rsid w:val="00AA7AC3"/>
    <w:rsid w:val="00AB1FF7"/>
    <w:rsid w:val="00AB2203"/>
    <w:rsid w:val="00AB40A5"/>
    <w:rsid w:val="00AB5687"/>
    <w:rsid w:val="00AB598E"/>
    <w:rsid w:val="00AC120C"/>
    <w:rsid w:val="00AC21DA"/>
    <w:rsid w:val="00AC259C"/>
    <w:rsid w:val="00AC35E2"/>
    <w:rsid w:val="00AC4A9B"/>
    <w:rsid w:val="00AC5A0C"/>
    <w:rsid w:val="00AC6845"/>
    <w:rsid w:val="00AC71F4"/>
    <w:rsid w:val="00AD19EE"/>
    <w:rsid w:val="00AD5C77"/>
    <w:rsid w:val="00AD6098"/>
    <w:rsid w:val="00AD75A7"/>
    <w:rsid w:val="00AE247E"/>
    <w:rsid w:val="00AE362C"/>
    <w:rsid w:val="00AE3656"/>
    <w:rsid w:val="00AE45B8"/>
    <w:rsid w:val="00AE5022"/>
    <w:rsid w:val="00AE5059"/>
    <w:rsid w:val="00AE596D"/>
    <w:rsid w:val="00AE5ACA"/>
    <w:rsid w:val="00AE5C0C"/>
    <w:rsid w:val="00AE76CD"/>
    <w:rsid w:val="00AF0026"/>
    <w:rsid w:val="00AF0CD4"/>
    <w:rsid w:val="00AF0E47"/>
    <w:rsid w:val="00AF1084"/>
    <w:rsid w:val="00AF386F"/>
    <w:rsid w:val="00AF4311"/>
    <w:rsid w:val="00AF4F68"/>
    <w:rsid w:val="00AF5767"/>
    <w:rsid w:val="00B06884"/>
    <w:rsid w:val="00B07271"/>
    <w:rsid w:val="00B10873"/>
    <w:rsid w:val="00B10F9E"/>
    <w:rsid w:val="00B1101C"/>
    <w:rsid w:val="00B121CD"/>
    <w:rsid w:val="00B12A06"/>
    <w:rsid w:val="00B12ACE"/>
    <w:rsid w:val="00B12B5C"/>
    <w:rsid w:val="00B138CD"/>
    <w:rsid w:val="00B13C0E"/>
    <w:rsid w:val="00B13CCD"/>
    <w:rsid w:val="00B14C44"/>
    <w:rsid w:val="00B168EE"/>
    <w:rsid w:val="00B17CED"/>
    <w:rsid w:val="00B20AC9"/>
    <w:rsid w:val="00B21197"/>
    <w:rsid w:val="00B21B1E"/>
    <w:rsid w:val="00B23549"/>
    <w:rsid w:val="00B249A6"/>
    <w:rsid w:val="00B253B3"/>
    <w:rsid w:val="00B26619"/>
    <w:rsid w:val="00B27BFC"/>
    <w:rsid w:val="00B31842"/>
    <w:rsid w:val="00B31BCD"/>
    <w:rsid w:val="00B3265F"/>
    <w:rsid w:val="00B3310A"/>
    <w:rsid w:val="00B35CDF"/>
    <w:rsid w:val="00B35E22"/>
    <w:rsid w:val="00B37031"/>
    <w:rsid w:val="00B41BF3"/>
    <w:rsid w:val="00B4349C"/>
    <w:rsid w:val="00B44B4D"/>
    <w:rsid w:val="00B457E3"/>
    <w:rsid w:val="00B4582C"/>
    <w:rsid w:val="00B4603E"/>
    <w:rsid w:val="00B462DA"/>
    <w:rsid w:val="00B50B7F"/>
    <w:rsid w:val="00B53A25"/>
    <w:rsid w:val="00B55686"/>
    <w:rsid w:val="00B606B0"/>
    <w:rsid w:val="00B61179"/>
    <w:rsid w:val="00B61524"/>
    <w:rsid w:val="00B62E81"/>
    <w:rsid w:val="00B631E9"/>
    <w:rsid w:val="00B639B9"/>
    <w:rsid w:val="00B640E1"/>
    <w:rsid w:val="00B65F73"/>
    <w:rsid w:val="00B665EA"/>
    <w:rsid w:val="00B66E8E"/>
    <w:rsid w:val="00B673F7"/>
    <w:rsid w:val="00B734CD"/>
    <w:rsid w:val="00B75ECB"/>
    <w:rsid w:val="00B77590"/>
    <w:rsid w:val="00B80118"/>
    <w:rsid w:val="00B81A77"/>
    <w:rsid w:val="00B822F9"/>
    <w:rsid w:val="00B82589"/>
    <w:rsid w:val="00B85FDC"/>
    <w:rsid w:val="00B86B98"/>
    <w:rsid w:val="00B86D12"/>
    <w:rsid w:val="00B91DDD"/>
    <w:rsid w:val="00B9233D"/>
    <w:rsid w:val="00B9305F"/>
    <w:rsid w:val="00B936B4"/>
    <w:rsid w:val="00B95ABF"/>
    <w:rsid w:val="00B96A99"/>
    <w:rsid w:val="00B97842"/>
    <w:rsid w:val="00BA1641"/>
    <w:rsid w:val="00BA3861"/>
    <w:rsid w:val="00BA3924"/>
    <w:rsid w:val="00BA423A"/>
    <w:rsid w:val="00BA491C"/>
    <w:rsid w:val="00BA67F8"/>
    <w:rsid w:val="00BA693E"/>
    <w:rsid w:val="00BA77C5"/>
    <w:rsid w:val="00BB0F15"/>
    <w:rsid w:val="00BB226E"/>
    <w:rsid w:val="00BB2616"/>
    <w:rsid w:val="00BB2A01"/>
    <w:rsid w:val="00BB2D80"/>
    <w:rsid w:val="00BB2E01"/>
    <w:rsid w:val="00BB4DF7"/>
    <w:rsid w:val="00BB5E2D"/>
    <w:rsid w:val="00BB68A2"/>
    <w:rsid w:val="00BB6AB1"/>
    <w:rsid w:val="00BB7B66"/>
    <w:rsid w:val="00BC1640"/>
    <w:rsid w:val="00BC354C"/>
    <w:rsid w:val="00BC397E"/>
    <w:rsid w:val="00BC4AC3"/>
    <w:rsid w:val="00BC57B6"/>
    <w:rsid w:val="00BC78A5"/>
    <w:rsid w:val="00BD1290"/>
    <w:rsid w:val="00BD2269"/>
    <w:rsid w:val="00BD3775"/>
    <w:rsid w:val="00BD6DB9"/>
    <w:rsid w:val="00BE167D"/>
    <w:rsid w:val="00BE1940"/>
    <w:rsid w:val="00BE1ADB"/>
    <w:rsid w:val="00BE3DA4"/>
    <w:rsid w:val="00BE4034"/>
    <w:rsid w:val="00BE45DE"/>
    <w:rsid w:val="00BE4F47"/>
    <w:rsid w:val="00BE581F"/>
    <w:rsid w:val="00BE5AFD"/>
    <w:rsid w:val="00BE7723"/>
    <w:rsid w:val="00BE7771"/>
    <w:rsid w:val="00BE7E46"/>
    <w:rsid w:val="00BF1D97"/>
    <w:rsid w:val="00BF438A"/>
    <w:rsid w:val="00BF4563"/>
    <w:rsid w:val="00BF4A2D"/>
    <w:rsid w:val="00BF4DA3"/>
    <w:rsid w:val="00BF4EC9"/>
    <w:rsid w:val="00BF6B5E"/>
    <w:rsid w:val="00BF6C13"/>
    <w:rsid w:val="00BF6EDB"/>
    <w:rsid w:val="00C02E17"/>
    <w:rsid w:val="00C04465"/>
    <w:rsid w:val="00C0452E"/>
    <w:rsid w:val="00C0580D"/>
    <w:rsid w:val="00C0584F"/>
    <w:rsid w:val="00C114F1"/>
    <w:rsid w:val="00C1383A"/>
    <w:rsid w:val="00C14D4B"/>
    <w:rsid w:val="00C14DE3"/>
    <w:rsid w:val="00C15BE3"/>
    <w:rsid w:val="00C17A22"/>
    <w:rsid w:val="00C20493"/>
    <w:rsid w:val="00C208F6"/>
    <w:rsid w:val="00C24550"/>
    <w:rsid w:val="00C24A1E"/>
    <w:rsid w:val="00C25F72"/>
    <w:rsid w:val="00C2628F"/>
    <w:rsid w:val="00C26FBC"/>
    <w:rsid w:val="00C27491"/>
    <w:rsid w:val="00C278F2"/>
    <w:rsid w:val="00C27F0C"/>
    <w:rsid w:val="00C30A1C"/>
    <w:rsid w:val="00C3228C"/>
    <w:rsid w:val="00C32B39"/>
    <w:rsid w:val="00C3317D"/>
    <w:rsid w:val="00C33FDC"/>
    <w:rsid w:val="00C342F3"/>
    <w:rsid w:val="00C34513"/>
    <w:rsid w:val="00C34E2B"/>
    <w:rsid w:val="00C355EE"/>
    <w:rsid w:val="00C35F52"/>
    <w:rsid w:val="00C364BE"/>
    <w:rsid w:val="00C4223A"/>
    <w:rsid w:val="00C424A9"/>
    <w:rsid w:val="00C42786"/>
    <w:rsid w:val="00C42C26"/>
    <w:rsid w:val="00C43FDB"/>
    <w:rsid w:val="00C461F7"/>
    <w:rsid w:val="00C47DE7"/>
    <w:rsid w:val="00C51595"/>
    <w:rsid w:val="00C53C06"/>
    <w:rsid w:val="00C55286"/>
    <w:rsid w:val="00C60043"/>
    <w:rsid w:val="00C60261"/>
    <w:rsid w:val="00C60F29"/>
    <w:rsid w:val="00C62BFD"/>
    <w:rsid w:val="00C6362D"/>
    <w:rsid w:val="00C71776"/>
    <w:rsid w:val="00C71F7A"/>
    <w:rsid w:val="00C72EB5"/>
    <w:rsid w:val="00C73C39"/>
    <w:rsid w:val="00C833E5"/>
    <w:rsid w:val="00C864C4"/>
    <w:rsid w:val="00C91181"/>
    <w:rsid w:val="00C95343"/>
    <w:rsid w:val="00C953BC"/>
    <w:rsid w:val="00C971F7"/>
    <w:rsid w:val="00C9728E"/>
    <w:rsid w:val="00C97F3A"/>
    <w:rsid w:val="00CA018C"/>
    <w:rsid w:val="00CA28D9"/>
    <w:rsid w:val="00CA43C1"/>
    <w:rsid w:val="00CA4BB4"/>
    <w:rsid w:val="00CA5D1A"/>
    <w:rsid w:val="00CB1D4B"/>
    <w:rsid w:val="00CB348A"/>
    <w:rsid w:val="00CB3B6F"/>
    <w:rsid w:val="00CB4BA5"/>
    <w:rsid w:val="00CB505C"/>
    <w:rsid w:val="00CB6912"/>
    <w:rsid w:val="00CB6C88"/>
    <w:rsid w:val="00CB7680"/>
    <w:rsid w:val="00CC03BD"/>
    <w:rsid w:val="00CC7908"/>
    <w:rsid w:val="00CD364F"/>
    <w:rsid w:val="00CD3E46"/>
    <w:rsid w:val="00CD6A31"/>
    <w:rsid w:val="00CD7ED9"/>
    <w:rsid w:val="00CE024A"/>
    <w:rsid w:val="00CE0874"/>
    <w:rsid w:val="00CE3A1D"/>
    <w:rsid w:val="00CE7D4A"/>
    <w:rsid w:val="00CF1293"/>
    <w:rsid w:val="00CF3D00"/>
    <w:rsid w:val="00CF4BD4"/>
    <w:rsid w:val="00CF5216"/>
    <w:rsid w:val="00CF5237"/>
    <w:rsid w:val="00CF64B4"/>
    <w:rsid w:val="00CF6B44"/>
    <w:rsid w:val="00D00999"/>
    <w:rsid w:val="00D03313"/>
    <w:rsid w:val="00D056D0"/>
    <w:rsid w:val="00D05F32"/>
    <w:rsid w:val="00D06840"/>
    <w:rsid w:val="00D12557"/>
    <w:rsid w:val="00D12B55"/>
    <w:rsid w:val="00D134E5"/>
    <w:rsid w:val="00D1468A"/>
    <w:rsid w:val="00D171BF"/>
    <w:rsid w:val="00D17379"/>
    <w:rsid w:val="00D17A11"/>
    <w:rsid w:val="00D21771"/>
    <w:rsid w:val="00D217CD"/>
    <w:rsid w:val="00D2260B"/>
    <w:rsid w:val="00D22FC2"/>
    <w:rsid w:val="00D23525"/>
    <w:rsid w:val="00D23FC4"/>
    <w:rsid w:val="00D24C5B"/>
    <w:rsid w:val="00D25F64"/>
    <w:rsid w:val="00D26C87"/>
    <w:rsid w:val="00D3017D"/>
    <w:rsid w:val="00D30B6A"/>
    <w:rsid w:val="00D3106B"/>
    <w:rsid w:val="00D3145A"/>
    <w:rsid w:val="00D33701"/>
    <w:rsid w:val="00D33C2B"/>
    <w:rsid w:val="00D4267A"/>
    <w:rsid w:val="00D44472"/>
    <w:rsid w:val="00D44997"/>
    <w:rsid w:val="00D47D9E"/>
    <w:rsid w:val="00D50588"/>
    <w:rsid w:val="00D534B6"/>
    <w:rsid w:val="00D53F45"/>
    <w:rsid w:val="00D55E52"/>
    <w:rsid w:val="00D605C7"/>
    <w:rsid w:val="00D60B53"/>
    <w:rsid w:val="00D624C6"/>
    <w:rsid w:val="00D62602"/>
    <w:rsid w:val="00D64235"/>
    <w:rsid w:val="00D64594"/>
    <w:rsid w:val="00D7041D"/>
    <w:rsid w:val="00D715B1"/>
    <w:rsid w:val="00D72401"/>
    <w:rsid w:val="00D74D29"/>
    <w:rsid w:val="00D753CF"/>
    <w:rsid w:val="00D824FB"/>
    <w:rsid w:val="00D83486"/>
    <w:rsid w:val="00D840CB"/>
    <w:rsid w:val="00D84CCB"/>
    <w:rsid w:val="00D8569E"/>
    <w:rsid w:val="00D911E4"/>
    <w:rsid w:val="00D91806"/>
    <w:rsid w:val="00D92155"/>
    <w:rsid w:val="00D94FEE"/>
    <w:rsid w:val="00DA1EAB"/>
    <w:rsid w:val="00DA4DA6"/>
    <w:rsid w:val="00DA503A"/>
    <w:rsid w:val="00DA5889"/>
    <w:rsid w:val="00DA6050"/>
    <w:rsid w:val="00DA67E7"/>
    <w:rsid w:val="00DB05C5"/>
    <w:rsid w:val="00DB0E2A"/>
    <w:rsid w:val="00DB13CA"/>
    <w:rsid w:val="00DB2870"/>
    <w:rsid w:val="00DB44AA"/>
    <w:rsid w:val="00DB497D"/>
    <w:rsid w:val="00DB4E05"/>
    <w:rsid w:val="00DB5D50"/>
    <w:rsid w:val="00DB72B5"/>
    <w:rsid w:val="00DC1C99"/>
    <w:rsid w:val="00DC2767"/>
    <w:rsid w:val="00DC364D"/>
    <w:rsid w:val="00DC7EC9"/>
    <w:rsid w:val="00DD0BCF"/>
    <w:rsid w:val="00DD25EC"/>
    <w:rsid w:val="00DD25FE"/>
    <w:rsid w:val="00DD2716"/>
    <w:rsid w:val="00DD33E1"/>
    <w:rsid w:val="00DD3654"/>
    <w:rsid w:val="00DE0E49"/>
    <w:rsid w:val="00DE10A5"/>
    <w:rsid w:val="00DE18EC"/>
    <w:rsid w:val="00DE615B"/>
    <w:rsid w:val="00DE7B54"/>
    <w:rsid w:val="00DF0B43"/>
    <w:rsid w:val="00DF15A6"/>
    <w:rsid w:val="00DF1E23"/>
    <w:rsid w:val="00DF1F23"/>
    <w:rsid w:val="00DF2862"/>
    <w:rsid w:val="00DF3100"/>
    <w:rsid w:val="00DF4A73"/>
    <w:rsid w:val="00DF5965"/>
    <w:rsid w:val="00DF6C2E"/>
    <w:rsid w:val="00E0076D"/>
    <w:rsid w:val="00E008EE"/>
    <w:rsid w:val="00E0236A"/>
    <w:rsid w:val="00E0295C"/>
    <w:rsid w:val="00E03B17"/>
    <w:rsid w:val="00E05A9B"/>
    <w:rsid w:val="00E1056F"/>
    <w:rsid w:val="00E11EAF"/>
    <w:rsid w:val="00E12232"/>
    <w:rsid w:val="00E126CC"/>
    <w:rsid w:val="00E14BEB"/>
    <w:rsid w:val="00E15385"/>
    <w:rsid w:val="00E15778"/>
    <w:rsid w:val="00E16344"/>
    <w:rsid w:val="00E1651A"/>
    <w:rsid w:val="00E2045B"/>
    <w:rsid w:val="00E23A22"/>
    <w:rsid w:val="00E26309"/>
    <w:rsid w:val="00E27F51"/>
    <w:rsid w:val="00E316EB"/>
    <w:rsid w:val="00E323B6"/>
    <w:rsid w:val="00E32E7C"/>
    <w:rsid w:val="00E33DE6"/>
    <w:rsid w:val="00E34986"/>
    <w:rsid w:val="00E35901"/>
    <w:rsid w:val="00E371D2"/>
    <w:rsid w:val="00E40452"/>
    <w:rsid w:val="00E40D52"/>
    <w:rsid w:val="00E41262"/>
    <w:rsid w:val="00E44176"/>
    <w:rsid w:val="00E44C61"/>
    <w:rsid w:val="00E475C9"/>
    <w:rsid w:val="00E478A1"/>
    <w:rsid w:val="00E50F8A"/>
    <w:rsid w:val="00E52AB7"/>
    <w:rsid w:val="00E53824"/>
    <w:rsid w:val="00E547D3"/>
    <w:rsid w:val="00E54C48"/>
    <w:rsid w:val="00E57918"/>
    <w:rsid w:val="00E60195"/>
    <w:rsid w:val="00E614AB"/>
    <w:rsid w:val="00E63217"/>
    <w:rsid w:val="00E64606"/>
    <w:rsid w:val="00E64698"/>
    <w:rsid w:val="00E67557"/>
    <w:rsid w:val="00E702D8"/>
    <w:rsid w:val="00E727CD"/>
    <w:rsid w:val="00E73B6D"/>
    <w:rsid w:val="00E7623F"/>
    <w:rsid w:val="00E76D50"/>
    <w:rsid w:val="00E77865"/>
    <w:rsid w:val="00E81304"/>
    <w:rsid w:val="00E81537"/>
    <w:rsid w:val="00E81932"/>
    <w:rsid w:val="00E836B6"/>
    <w:rsid w:val="00E84E82"/>
    <w:rsid w:val="00E84FB9"/>
    <w:rsid w:val="00E8692E"/>
    <w:rsid w:val="00E86B9F"/>
    <w:rsid w:val="00E904F5"/>
    <w:rsid w:val="00E919D2"/>
    <w:rsid w:val="00E922EE"/>
    <w:rsid w:val="00E93BEB"/>
    <w:rsid w:val="00E9628B"/>
    <w:rsid w:val="00E97352"/>
    <w:rsid w:val="00EA11BD"/>
    <w:rsid w:val="00EA21EC"/>
    <w:rsid w:val="00EA231F"/>
    <w:rsid w:val="00EA2F6C"/>
    <w:rsid w:val="00EA3BB0"/>
    <w:rsid w:val="00EA7B99"/>
    <w:rsid w:val="00EB1258"/>
    <w:rsid w:val="00EB235C"/>
    <w:rsid w:val="00EB2E8B"/>
    <w:rsid w:val="00EB3C6B"/>
    <w:rsid w:val="00EB468E"/>
    <w:rsid w:val="00EB4B05"/>
    <w:rsid w:val="00EB74F7"/>
    <w:rsid w:val="00EB7B79"/>
    <w:rsid w:val="00EC0ACE"/>
    <w:rsid w:val="00EC1CF2"/>
    <w:rsid w:val="00EC2FC8"/>
    <w:rsid w:val="00EC7163"/>
    <w:rsid w:val="00EC74FF"/>
    <w:rsid w:val="00EC77FF"/>
    <w:rsid w:val="00EC79A1"/>
    <w:rsid w:val="00EC7E7F"/>
    <w:rsid w:val="00ED0E9B"/>
    <w:rsid w:val="00ED126D"/>
    <w:rsid w:val="00ED15CE"/>
    <w:rsid w:val="00ED2348"/>
    <w:rsid w:val="00ED2BE6"/>
    <w:rsid w:val="00ED2DBA"/>
    <w:rsid w:val="00ED4876"/>
    <w:rsid w:val="00ED55A4"/>
    <w:rsid w:val="00EE1DD0"/>
    <w:rsid w:val="00EE4A5D"/>
    <w:rsid w:val="00EE5155"/>
    <w:rsid w:val="00EF0B35"/>
    <w:rsid w:val="00EF0DA9"/>
    <w:rsid w:val="00EF1622"/>
    <w:rsid w:val="00EF1979"/>
    <w:rsid w:val="00EF1EA2"/>
    <w:rsid w:val="00EF28C8"/>
    <w:rsid w:val="00EF4973"/>
    <w:rsid w:val="00F0011E"/>
    <w:rsid w:val="00F00E33"/>
    <w:rsid w:val="00F04FDC"/>
    <w:rsid w:val="00F059B3"/>
    <w:rsid w:val="00F05B11"/>
    <w:rsid w:val="00F05DD1"/>
    <w:rsid w:val="00F07459"/>
    <w:rsid w:val="00F1224E"/>
    <w:rsid w:val="00F128C7"/>
    <w:rsid w:val="00F13A9D"/>
    <w:rsid w:val="00F13B97"/>
    <w:rsid w:val="00F14097"/>
    <w:rsid w:val="00F14F7A"/>
    <w:rsid w:val="00F1536A"/>
    <w:rsid w:val="00F165F9"/>
    <w:rsid w:val="00F17DFD"/>
    <w:rsid w:val="00F20719"/>
    <w:rsid w:val="00F248DE"/>
    <w:rsid w:val="00F24E45"/>
    <w:rsid w:val="00F25D61"/>
    <w:rsid w:val="00F27869"/>
    <w:rsid w:val="00F32848"/>
    <w:rsid w:val="00F32871"/>
    <w:rsid w:val="00F32E29"/>
    <w:rsid w:val="00F36BF4"/>
    <w:rsid w:val="00F40CA5"/>
    <w:rsid w:val="00F41319"/>
    <w:rsid w:val="00F426FB"/>
    <w:rsid w:val="00F43A99"/>
    <w:rsid w:val="00F46E8A"/>
    <w:rsid w:val="00F4705C"/>
    <w:rsid w:val="00F4735D"/>
    <w:rsid w:val="00F600BB"/>
    <w:rsid w:val="00F607F5"/>
    <w:rsid w:val="00F620F9"/>
    <w:rsid w:val="00F65119"/>
    <w:rsid w:val="00F65E92"/>
    <w:rsid w:val="00F70818"/>
    <w:rsid w:val="00F72606"/>
    <w:rsid w:val="00F733C0"/>
    <w:rsid w:val="00F755E1"/>
    <w:rsid w:val="00F77EDC"/>
    <w:rsid w:val="00F8047F"/>
    <w:rsid w:val="00F821D0"/>
    <w:rsid w:val="00F82B3E"/>
    <w:rsid w:val="00F84C1F"/>
    <w:rsid w:val="00F901DC"/>
    <w:rsid w:val="00F90642"/>
    <w:rsid w:val="00F91506"/>
    <w:rsid w:val="00F91B08"/>
    <w:rsid w:val="00F91B8E"/>
    <w:rsid w:val="00F92FC0"/>
    <w:rsid w:val="00F938A5"/>
    <w:rsid w:val="00F94698"/>
    <w:rsid w:val="00F9646E"/>
    <w:rsid w:val="00FA0423"/>
    <w:rsid w:val="00FA0EE2"/>
    <w:rsid w:val="00FA182E"/>
    <w:rsid w:val="00FA43F3"/>
    <w:rsid w:val="00FA44D5"/>
    <w:rsid w:val="00FA5418"/>
    <w:rsid w:val="00FA685C"/>
    <w:rsid w:val="00FB081A"/>
    <w:rsid w:val="00FB35C9"/>
    <w:rsid w:val="00FB381A"/>
    <w:rsid w:val="00FB58CE"/>
    <w:rsid w:val="00FB7E18"/>
    <w:rsid w:val="00FC04E4"/>
    <w:rsid w:val="00FC1728"/>
    <w:rsid w:val="00FC208A"/>
    <w:rsid w:val="00FC2CCF"/>
    <w:rsid w:val="00FC3947"/>
    <w:rsid w:val="00FC5B4D"/>
    <w:rsid w:val="00FC66A9"/>
    <w:rsid w:val="00FC6E33"/>
    <w:rsid w:val="00FD0A7C"/>
    <w:rsid w:val="00FD0D81"/>
    <w:rsid w:val="00FD19D5"/>
    <w:rsid w:val="00FD210A"/>
    <w:rsid w:val="00FD3A15"/>
    <w:rsid w:val="00FD5170"/>
    <w:rsid w:val="00FE0390"/>
    <w:rsid w:val="00FE14D6"/>
    <w:rsid w:val="00FE15C0"/>
    <w:rsid w:val="00FE22BA"/>
    <w:rsid w:val="00FE2F15"/>
    <w:rsid w:val="00FE4806"/>
    <w:rsid w:val="00FE5874"/>
    <w:rsid w:val="00FF07D9"/>
    <w:rsid w:val="00FF12EB"/>
    <w:rsid w:val="00FF547A"/>
    <w:rsid w:val="00FF5674"/>
    <w:rsid w:val="00FF7123"/>
    <w:rsid w:val="01ADDB65"/>
    <w:rsid w:val="03EA5BB8"/>
    <w:rsid w:val="07644C52"/>
    <w:rsid w:val="07E242DB"/>
    <w:rsid w:val="0AED4F55"/>
    <w:rsid w:val="0BF42B88"/>
    <w:rsid w:val="0C13FE37"/>
    <w:rsid w:val="0FCF6416"/>
    <w:rsid w:val="11255168"/>
    <w:rsid w:val="1537951E"/>
    <w:rsid w:val="174AF3C8"/>
    <w:rsid w:val="17A467A0"/>
    <w:rsid w:val="19306EFB"/>
    <w:rsid w:val="19BEECE9"/>
    <w:rsid w:val="1C74A0B8"/>
    <w:rsid w:val="1F1E2E77"/>
    <w:rsid w:val="29CF9E31"/>
    <w:rsid w:val="2A69A4E6"/>
    <w:rsid w:val="2AC346B9"/>
    <w:rsid w:val="2DC127D4"/>
    <w:rsid w:val="30E7599C"/>
    <w:rsid w:val="353181EA"/>
    <w:rsid w:val="35849518"/>
    <w:rsid w:val="35C37F27"/>
    <w:rsid w:val="37274C63"/>
    <w:rsid w:val="37D27C35"/>
    <w:rsid w:val="39CF3F3F"/>
    <w:rsid w:val="3AA743DB"/>
    <w:rsid w:val="3E6A3435"/>
    <w:rsid w:val="43995A1E"/>
    <w:rsid w:val="447F4B2F"/>
    <w:rsid w:val="450D9D3C"/>
    <w:rsid w:val="469FC7C7"/>
    <w:rsid w:val="47A52BA0"/>
    <w:rsid w:val="47E27B83"/>
    <w:rsid w:val="489C199C"/>
    <w:rsid w:val="492C9FCB"/>
    <w:rsid w:val="4B6FDAAF"/>
    <w:rsid w:val="4CF5E717"/>
    <w:rsid w:val="4E17274C"/>
    <w:rsid w:val="4EF383C8"/>
    <w:rsid w:val="505575C4"/>
    <w:rsid w:val="5100B145"/>
    <w:rsid w:val="510E4E1A"/>
    <w:rsid w:val="525C7110"/>
    <w:rsid w:val="58F749E7"/>
    <w:rsid w:val="59AC936C"/>
    <w:rsid w:val="5BD18E2B"/>
    <w:rsid w:val="5C1F5C41"/>
    <w:rsid w:val="5C480B82"/>
    <w:rsid w:val="6047A60F"/>
    <w:rsid w:val="62A7149A"/>
    <w:rsid w:val="65150ED0"/>
    <w:rsid w:val="65455813"/>
    <w:rsid w:val="6A810DA1"/>
    <w:rsid w:val="6B0A06A5"/>
    <w:rsid w:val="6E779F40"/>
    <w:rsid w:val="6E9A76FD"/>
    <w:rsid w:val="6EBFA94C"/>
    <w:rsid w:val="704CA74A"/>
    <w:rsid w:val="71D1E4EC"/>
    <w:rsid w:val="78C3640A"/>
    <w:rsid w:val="7998822E"/>
    <w:rsid w:val="79FB675D"/>
    <w:rsid w:val="7B6F569A"/>
    <w:rsid w:val="7BABF322"/>
    <w:rsid w:val="7C71328E"/>
    <w:rsid w:val="7F3B1036"/>
    <w:rsid w:val="7FF4FD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1B0B4848-129F-49D3-91F2-B982C051B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9E"/>
    <w:rPr>
      <w:rFonts w:ascii="Arial" w:hAnsi="Arial"/>
      <w:lang w:val="en-IE"/>
    </w:rPr>
  </w:style>
  <w:style w:type="paragraph" w:styleId="Heading1">
    <w:name w:val="heading 1"/>
    <w:basedOn w:val="ListParagraph"/>
    <w:next w:val="Normal"/>
    <w:link w:val="Heading1Char"/>
    <w:uiPriority w:val="9"/>
    <w:qFormat/>
    <w:rsid w:val="00D8569E"/>
    <w:pPr>
      <w:keepNext/>
      <w:keepLines/>
      <w:numPr>
        <w:numId w:val="14"/>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8569E"/>
    <w:pPr>
      <w:keepNext/>
      <w:keepLines/>
      <w:numPr>
        <w:ilvl w:val="1"/>
        <w:numId w:val="14"/>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8569E"/>
    <w:pPr>
      <w:keepNext/>
      <w:keepLines/>
      <w:numPr>
        <w:ilvl w:val="2"/>
        <w:numId w:val="14"/>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8569E"/>
    <w:pPr>
      <w:keepNext/>
      <w:keepLines/>
      <w:numPr>
        <w:ilvl w:val="3"/>
        <w:numId w:val="1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8569E"/>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69E"/>
    <w:pPr>
      <w:keepNext/>
      <w:keepLines/>
      <w:numPr>
        <w:ilvl w:val="5"/>
        <w:numId w:val="1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8569E"/>
    <w:pPr>
      <w:keepNext/>
      <w:keepLines/>
      <w:numPr>
        <w:ilvl w:val="6"/>
        <w:numId w:val="1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8569E"/>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69E"/>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9E"/>
    <w:rPr>
      <w:rFonts w:ascii="Tahoma" w:hAnsi="Tahoma" w:cs="Tahoma"/>
      <w:sz w:val="16"/>
      <w:szCs w:val="16"/>
      <w:lang w:val="en-IE"/>
    </w:rPr>
  </w:style>
  <w:style w:type="paragraph" w:styleId="BodyText">
    <w:name w:val="Body Text"/>
    <w:aliases w:val="Normal H,HEA"/>
    <w:basedOn w:val="Normal"/>
    <w:link w:val="BodyTextChar"/>
    <w:semiHidden/>
    <w:rsid w:val="00D8569E"/>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8569E"/>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8569E"/>
    <w:pPr>
      <w:spacing w:after="120" w:line="480" w:lineRule="auto"/>
    </w:pPr>
  </w:style>
  <w:style w:type="character" w:customStyle="1" w:styleId="BodyText2Char">
    <w:name w:val="Body Text 2 Char"/>
    <w:basedOn w:val="DefaultParagraphFont"/>
    <w:link w:val="BodyText2"/>
    <w:uiPriority w:val="99"/>
    <w:rsid w:val="00D8569E"/>
    <w:rPr>
      <w:rFonts w:ascii="Arial" w:hAnsi="Arial"/>
      <w:lang w:val="en-IE"/>
    </w:rPr>
  </w:style>
  <w:style w:type="character" w:customStyle="1" w:styleId="Heading2Char">
    <w:name w:val="Heading 2 Char"/>
    <w:basedOn w:val="DefaultParagraphFont"/>
    <w:link w:val="Heading2"/>
    <w:uiPriority w:val="9"/>
    <w:rsid w:val="00D8569E"/>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8569E"/>
    <w:rPr>
      <w:rFonts w:ascii="Arial" w:eastAsiaTheme="majorEastAsia" w:hAnsi="Arial" w:cs="Arial"/>
      <w:b/>
      <w:bCs/>
      <w:lang w:val="en-IE"/>
    </w:rPr>
  </w:style>
  <w:style w:type="paragraph" w:styleId="ListParagraph">
    <w:name w:val="List Paragraph"/>
    <w:aliases w:val="Subtitle Cover Page,igunore,Normal bullet 2,Bullet list,Numbered List,List Paragraph1,1st level - Bullet List Paragraph,Lettre d'introduction,Paragrafo elenco"/>
    <w:basedOn w:val="Normal"/>
    <w:link w:val="ListParagraphChar"/>
    <w:qFormat/>
    <w:rsid w:val="00D8569E"/>
    <w:pPr>
      <w:ind w:left="720"/>
      <w:contextualSpacing/>
    </w:pPr>
  </w:style>
  <w:style w:type="character" w:customStyle="1" w:styleId="Heading5Char">
    <w:name w:val="Heading 5 Char"/>
    <w:basedOn w:val="DefaultParagraphFont"/>
    <w:link w:val="Heading5"/>
    <w:uiPriority w:val="9"/>
    <w:semiHidden/>
    <w:rsid w:val="00D8569E"/>
    <w:rPr>
      <w:rFonts w:asciiTheme="majorHAnsi" w:eastAsiaTheme="majorEastAsia" w:hAnsiTheme="majorHAnsi" w:cstheme="majorBidi"/>
      <w:color w:val="243F60" w:themeColor="accent1" w:themeShade="7F"/>
      <w:lang w:val="en-IE"/>
    </w:rPr>
  </w:style>
  <w:style w:type="character" w:styleId="Hyperlink">
    <w:name w:val="Hyperlink"/>
    <w:uiPriority w:val="99"/>
    <w:rsid w:val="00D8569E"/>
    <w:rPr>
      <w:rFonts w:cs="Times New Roman"/>
      <w:color w:val="0000FF"/>
      <w:u w:val="single"/>
    </w:rPr>
  </w:style>
  <w:style w:type="paragraph" w:styleId="NormalWeb">
    <w:name w:val="Normal (Web)"/>
    <w:basedOn w:val="Normal"/>
    <w:uiPriority w:val="99"/>
    <w:rsid w:val="00D8569E"/>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8569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8569E"/>
    <w:rPr>
      <w:rFonts w:ascii="Arial" w:hAnsi="Arial"/>
      <w:sz w:val="16"/>
      <w:szCs w:val="16"/>
      <w:lang w:val="en-IE"/>
    </w:rPr>
  </w:style>
  <w:style w:type="paragraph" w:styleId="Footer">
    <w:name w:val="footer"/>
    <w:aliases w:val="f,fo,figure"/>
    <w:basedOn w:val="Normal"/>
    <w:link w:val="FooterChar"/>
    <w:rsid w:val="00D85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rsid w:val="00D8569E"/>
    <w:rPr>
      <w:rFonts w:ascii="Times New Roman" w:eastAsia="Times New Roman" w:hAnsi="Times New Roman" w:cs="Times New Roman"/>
      <w:sz w:val="20"/>
      <w:szCs w:val="20"/>
      <w:lang w:val="en-IE"/>
    </w:rPr>
  </w:style>
  <w:style w:type="character" w:styleId="CommentReference">
    <w:name w:val="annotation reference"/>
    <w:uiPriority w:val="99"/>
    <w:rsid w:val="00D8569E"/>
    <w:rPr>
      <w:sz w:val="16"/>
      <w:szCs w:val="16"/>
    </w:rPr>
  </w:style>
  <w:style w:type="paragraph" w:styleId="CommentText">
    <w:name w:val="annotation text"/>
    <w:basedOn w:val="Normal"/>
    <w:link w:val="CommentTextChar"/>
    <w:semiHidden/>
    <w:rsid w:val="00D8569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8569E"/>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8569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8569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8569E"/>
    <w:rPr>
      <w:rFonts w:ascii="Courier New" w:hAnsi="Courier New" w:cs="Courier New"/>
      <w:color w:val="auto"/>
      <w:spacing w:val="0"/>
      <w:sz w:val="24"/>
      <w:szCs w:val="24"/>
    </w:rPr>
  </w:style>
  <w:style w:type="paragraph" w:styleId="Header">
    <w:name w:val="header"/>
    <w:basedOn w:val="Normal"/>
    <w:link w:val="HeaderChar"/>
    <w:uiPriority w:val="99"/>
    <w:unhideWhenUsed/>
    <w:rsid w:val="00D8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9E"/>
    <w:rPr>
      <w:rFonts w:ascii="Arial" w:hAnsi="Arial"/>
      <w:lang w:val="en-IE"/>
    </w:rPr>
  </w:style>
  <w:style w:type="paragraph" w:styleId="TOC1">
    <w:name w:val="toc 1"/>
    <w:basedOn w:val="Normal"/>
    <w:next w:val="Normal"/>
    <w:autoRedefine/>
    <w:uiPriority w:val="39"/>
    <w:unhideWhenUsed/>
    <w:rsid w:val="00041A4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8569E"/>
    <w:pPr>
      <w:spacing w:after="100"/>
      <w:ind w:left="220"/>
    </w:pPr>
  </w:style>
  <w:style w:type="character" w:customStyle="1" w:styleId="Heading8Char">
    <w:name w:val="Heading 8 Char"/>
    <w:basedOn w:val="DefaultParagraphFont"/>
    <w:link w:val="Heading8"/>
    <w:uiPriority w:val="9"/>
    <w:semiHidden/>
    <w:rsid w:val="00D8569E"/>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D8569E"/>
    <w:pPr>
      <w:spacing w:after="120"/>
    </w:pPr>
    <w:rPr>
      <w:sz w:val="16"/>
      <w:szCs w:val="16"/>
    </w:rPr>
  </w:style>
  <w:style w:type="character" w:customStyle="1" w:styleId="BodyText3Char">
    <w:name w:val="Body Text 3 Char"/>
    <w:basedOn w:val="DefaultParagraphFont"/>
    <w:link w:val="BodyText3"/>
    <w:uiPriority w:val="99"/>
    <w:semiHidden/>
    <w:rsid w:val="00D8569E"/>
    <w:rPr>
      <w:rFonts w:ascii="Arial" w:hAnsi="Arial"/>
      <w:sz w:val="16"/>
      <w:szCs w:val="16"/>
      <w:lang w:val="en-IE"/>
    </w:rPr>
  </w:style>
  <w:style w:type="paragraph" w:styleId="Title">
    <w:name w:val="Title"/>
    <w:basedOn w:val="Normal"/>
    <w:link w:val="TitleChar"/>
    <w:qFormat/>
    <w:rsid w:val="00D8569E"/>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8569E"/>
    <w:rPr>
      <w:rFonts w:ascii="Times New Roman" w:eastAsia="Times New Roman" w:hAnsi="Times New Roman" w:cs="Times New Roman"/>
      <w:b/>
      <w:sz w:val="36"/>
      <w:szCs w:val="20"/>
      <w:lang w:val="en-IE"/>
    </w:rPr>
  </w:style>
  <w:style w:type="table" w:styleId="TableGrid">
    <w:name w:val="Table Grid"/>
    <w:basedOn w:val="TableNormal"/>
    <w:uiPriority w:val="39"/>
    <w:rsid w:val="00D8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8569E"/>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8569E"/>
    <w:pPr>
      <w:spacing w:after="200"/>
    </w:pPr>
    <w:rPr>
      <w:b/>
      <w:bCs/>
    </w:rPr>
  </w:style>
  <w:style w:type="character" w:customStyle="1" w:styleId="CommentSubjectChar">
    <w:name w:val="Comment Subject Char"/>
    <w:basedOn w:val="CommentTextChar"/>
    <w:link w:val="CommentSubject"/>
    <w:uiPriority w:val="99"/>
    <w:semiHidden/>
    <w:rsid w:val="00D8569E"/>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8569E"/>
    <w:pPr>
      <w:spacing w:after="120"/>
      <w:ind w:left="283"/>
    </w:pPr>
  </w:style>
  <w:style w:type="character" w:customStyle="1" w:styleId="BodyTextIndentChar">
    <w:name w:val="Body Text Indent Char"/>
    <w:basedOn w:val="DefaultParagraphFont"/>
    <w:link w:val="BodyTextIndent"/>
    <w:uiPriority w:val="99"/>
    <w:rsid w:val="00D8569E"/>
    <w:rPr>
      <w:rFonts w:ascii="Arial" w:hAnsi="Arial"/>
      <w:lang w:val="en-IE"/>
    </w:rPr>
  </w:style>
  <w:style w:type="paragraph" w:customStyle="1" w:styleId="NormalWeb0">
    <w:name w:val="Normal(Web)"/>
    <w:basedOn w:val="Normal"/>
    <w:rsid w:val="00D8569E"/>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8569E"/>
    <w:rPr>
      <w:sz w:val="24"/>
      <w:szCs w:val="24"/>
      <w:lang w:val="en-US"/>
    </w:rPr>
  </w:style>
  <w:style w:type="paragraph" w:customStyle="1" w:styleId="DefaultText">
    <w:name w:val="Default Text"/>
    <w:basedOn w:val="Normal"/>
    <w:link w:val="DefaultTextChar"/>
    <w:rsid w:val="00D8569E"/>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8569E"/>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8569E"/>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8569E"/>
    <w:rPr>
      <w:rFonts w:ascii="Arial" w:hAnsi="Arial" w:cs="Arial"/>
      <w:sz w:val="20"/>
      <w:szCs w:val="20"/>
      <w:lang w:val="en-IE"/>
    </w:rPr>
  </w:style>
  <w:style w:type="character" w:styleId="EndnoteReference">
    <w:name w:val="endnote reference"/>
    <w:basedOn w:val="DefaultParagraphFont"/>
    <w:uiPriority w:val="99"/>
    <w:semiHidden/>
    <w:unhideWhenUsed/>
    <w:rsid w:val="00D8569E"/>
    <w:rPr>
      <w:vertAlign w:val="superscript"/>
    </w:rPr>
  </w:style>
  <w:style w:type="paragraph" w:styleId="FootnoteText">
    <w:name w:val="footnote text"/>
    <w:basedOn w:val="Normal"/>
    <w:link w:val="FootnoteTextChar"/>
    <w:uiPriority w:val="99"/>
    <w:unhideWhenUsed/>
    <w:rsid w:val="00D8569E"/>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8569E"/>
    <w:rPr>
      <w:rFonts w:ascii="Arial" w:hAnsi="Arial" w:cs="Arial"/>
      <w:sz w:val="20"/>
      <w:szCs w:val="20"/>
      <w:lang w:val="en-IE"/>
    </w:rPr>
  </w:style>
  <w:style w:type="character" w:styleId="FootnoteReference">
    <w:name w:val="footnote reference"/>
    <w:basedOn w:val="DefaultParagraphFont"/>
    <w:uiPriority w:val="99"/>
    <w:semiHidden/>
    <w:unhideWhenUsed/>
    <w:rsid w:val="00D8569E"/>
    <w:rPr>
      <w:vertAlign w:val="superscript"/>
    </w:rPr>
  </w:style>
  <w:style w:type="paragraph" w:styleId="TOC4">
    <w:name w:val="toc 4"/>
    <w:basedOn w:val="Normal"/>
    <w:next w:val="Normal"/>
    <w:autoRedefine/>
    <w:uiPriority w:val="39"/>
    <w:unhideWhenUsed/>
    <w:rsid w:val="00D8569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569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569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569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569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569E"/>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8569E"/>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8569E"/>
    <w:pPr>
      <w:numPr>
        <w:numId w:val="15"/>
      </w:numPr>
      <w:pBdr>
        <w:bottom w:val="single" w:sz="4" w:space="1" w:color="auto"/>
      </w:pBdr>
    </w:pPr>
  </w:style>
  <w:style w:type="paragraph" w:customStyle="1" w:styleId="Style2">
    <w:name w:val="Style2"/>
    <w:basedOn w:val="Heading2"/>
    <w:link w:val="Style2Char"/>
    <w:qFormat/>
    <w:rsid w:val="00D8569E"/>
    <w:pPr>
      <w:numPr>
        <w:numId w:val="15"/>
      </w:numPr>
    </w:pPr>
  </w:style>
  <w:style w:type="character" w:customStyle="1" w:styleId="Style1Char">
    <w:name w:val="Style1 Char"/>
    <w:basedOn w:val="Heading1Char"/>
    <w:link w:val="Style1"/>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8569E"/>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8569E"/>
    <w:rPr>
      <w:color w:val="800080" w:themeColor="followedHyperlink"/>
      <w:u w:val="single"/>
    </w:rPr>
  </w:style>
  <w:style w:type="paragraph" w:styleId="NoSpacing">
    <w:name w:val="No Spacing"/>
    <w:uiPriority w:val="1"/>
    <w:qFormat/>
    <w:rsid w:val="00D8569E"/>
    <w:pPr>
      <w:spacing w:after="0" w:line="240" w:lineRule="auto"/>
    </w:pPr>
    <w:rPr>
      <w:lang w:val="en-US"/>
    </w:rPr>
  </w:style>
  <w:style w:type="character" w:customStyle="1" w:styleId="Heading6Char">
    <w:name w:val="Heading 6 Char"/>
    <w:basedOn w:val="DefaultParagraphFont"/>
    <w:link w:val="Heading6"/>
    <w:uiPriority w:val="9"/>
    <w:semiHidden/>
    <w:rsid w:val="00D8569E"/>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8569E"/>
    <w:rPr>
      <w:rFonts w:asciiTheme="majorHAnsi" w:eastAsiaTheme="majorEastAsia" w:hAnsiTheme="majorHAnsi" w:cstheme="majorBidi"/>
      <w:i/>
      <w:iCs/>
      <w:color w:val="272727" w:themeColor="text1" w:themeTint="D8"/>
      <w:sz w:val="21"/>
      <w:szCs w:val="21"/>
      <w:lang w:val="en-IE"/>
    </w:rPr>
  </w:style>
  <w:style w:type="paragraph" w:customStyle="1" w:styleId="Style3">
    <w:name w:val="Style3"/>
    <w:basedOn w:val="Normal"/>
    <w:qFormat/>
    <w:rsid w:val="000261BD"/>
    <w:pPr>
      <w:numPr>
        <w:numId w:val="13"/>
      </w:numPr>
      <w:spacing w:after="0"/>
      <w:ind w:left="720"/>
      <w:contextualSpacing/>
      <w:jc w:val="both"/>
      <w:outlineLvl w:val="2"/>
    </w:pPr>
    <w:rPr>
      <w:rFonts w:eastAsiaTheme="minorEastAsia" w:cs="Arial"/>
      <w:b/>
      <w:color w:val="2F5496"/>
      <w:sz w:val="24"/>
      <w:szCs w:val="24"/>
      <w:lang w:val="en-US" w:eastAsia="ja-JP"/>
    </w:rPr>
  </w:style>
  <w:style w:type="character" w:styleId="PlaceholderText">
    <w:name w:val="Placeholder Text"/>
    <w:basedOn w:val="DefaultParagraphFont"/>
    <w:uiPriority w:val="99"/>
    <w:rsid w:val="00D8569E"/>
    <w:rPr>
      <w:color w:val="808080"/>
    </w:rPr>
  </w:style>
  <w:style w:type="character" w:styleId="BookTitle">
    <w:name w:val="Book Title"/>
    <w:basedOn w:val="DefaultParagraphFont"/>
    <w:uiPriority w:val="33"/>
    <w:qFormat/>
    <w:rsid w:val="00D8569E"/>
    <w:rPr>
      <w:rFonts w:ascii="Calibri" w:hAnsi="Calibri"/>
      <w:b/>
      <w:bCs/>
      <w:i/>
      <w:iCs/>
      <w:spacing w:val="5"/>
    </w:rPr>
  </w:style>
  <w:style w:type="character" w:styleId="IntenseEmphasis">
    <w:name w:val="Intense Emphasis"/>
    <w:basedOn w:val="DefaultParagraphFont"/>
    <w:uiPriority w:val="21"/>
    <w:qFormat/>
    <w:rsid w:val="00D8569E"/>
    <w:rPr>
      <w:rFonts w:ascii="Calibri" w:hAnsi="Calibri"/>
      <w:b/>
      <w:i/>
      <w:iCs/>
      <w:color w:val="4F4F00"/>
    </w:rPr>
  </w:style>
  <w:style w:type="paragraph" w:styleId="IntenseQuote">
    <w:name w:val="Intense Quote"/>
    <w:basedOn w:val="Normal"/>
    <w:next w:val="Normal"/>
    <w:link w:val="IntenseQuoteChar"/>
    <w:uiPriority w:val="30"/>
    <w:qFormat/>
    <w:rsid w:val="00D8569E"/>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8569E"/>
    <w:rPr>
      <w:rFonts w:ascii="Arial" w:hAnsi="Arial"/>
      <w:i/>
      <w:iCs/>
      <w:lang w:val="en-IE"/>
    </w:rPr>
  </w:style>
  <w:style w:type="character" w:styleId="IntenseReference">
    <w:name w:val="Intense Reference"/>
    <w:basedOn w:val="DefaultParagraphFont"/>
    <w:uiPriority w:val="32"/>
    <w:qFormat/>
    <w:rsid w:val="00D8569E"/>
    <w:rPr>
      <w:rFonts w:ascii="Calibri" w:hAnsi="Calibri"/>
      <w:b/>
      <w:bCs/>
      <w:smallCaps/>
      <w:color w:val="auto"/>
      <w:spacing w:val="5"/>
    </w:rPr>
  </w:style>
  <w:style w:type="paragraph" w:styleId="Quote">
    <w:name w:val="Quote"/>
    <w:basedOn w:val="Normal"/>
    <w:next w:val="Normal"/>
    <w:link w:val="QuoteChar"/>
    <w:uiPriority w:val="29"/>
    <w:qFormat/>
    <w:rsid w:val="00D856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569E"/>
    <w:rPr>
      <w:rFonts w:ascii="Arial" w:hAnsi="Arial"/>
      <w:i/>
      <w:iCs/>
      <w:color w:val="404040" w:themeColor="text1" w:themeTint="BF"/>
      <w:lang w:val="en-IE"/>
    </w:rPr>
  </w:style>
  <w:style w:type="character" w:styleId="Strong">
    <w:name w:val="Strong"/>
    <w:basedOn w:val="DefaultParagraphFont"/>
    <w:uiPriority w:val="22"/>
    <w:qFormat/>
    <w:rsid w:val="00D8569E"/>
    <w:rPr>
      <w:rFonts w:ascii="Calibri" w:hAnsi="Calibri"/>
      <w:b/>
      <w:bCs/>
    </w:rPr>
  </w:style>
  <w:style w:type="paragraph" w:styleId="Subtitle">
    <w:name w:val="Subtitle"/>
    <w:basedOn w:val="Normal"/>
    <w:next w:val="Normal"/>
    <w:link w:val="SubtitleChar"/>
    <w:uiPriority w:val="11"/>
    <w:qFormat/>
    <w:rsid w:val="00D8569E"/>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8569E"/>
    <w:rPr>
      <w:rFonts w:eastAsiaTheme="minorEastAsia"/>
      <w:color w:val="5A5A5A" w:themeColor="text1" w:themeTint="A5"/>
      <w:spacing w:val="15"/>
      <w:lang w:val="en-IE"/>
    </w:rPr>
  </w:style>
  <w:style w:type="character" w:styleId="SubtleEmphasis">
    <w:name w:val="Subtle Emphasis"/>
    <w:basedOn w:val="DefaultParagraphFont"/>
    <w:uiPriority w:val="19"/>
    <w:qFormat/>
    <w:rsid w:val="00D8569E"/>
    <w:rPr>
      <w:rFonts w:ascii="Calibri" w:hAnsi="Calibri"/>
      <w:i/>
      <w:iCs/>
      <w:color w:val="auto"/>
    </w:rPr>
  </w:style>
  <w:style w:type="character" w:styleId="SubtleReference">
    <w:name w:val="Subtle Reference"/>
    <w:basedOn w:val="DefaultParagraphFont"/>
    <w:uiPriority w:val="31"/>
    <w:qFormat/>
    <w:rsid w:val="00D8569E"/>
    <w:rPr>
      <w:rFonts w:ascii="Calibri" w:hAnsi="Calibri"/>
      <w:smallCaps/>
      <w:color w:val="auto"/>
    </w:rPr>
  </w:style>
  <w:style w:type="table" w:customStyle="1" w:styleId="TableGrid2">
    <w:name w:val="Table Grid2"/>
    <w:basedOn w:val="TableNormal"/>
    <w:next w:val="TableGrid"/>
    <w:uiPriority w:val="39"/>
    <w:rsid w:val="00D8569E"/>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8569E"/>
    <w:rPr>
      <w:color w:val="605E5C"/>
      <w:shd w:val="clear" w:color="auto" w:fill="E1DFDD"/>
    </w:rPr>
  </w:style>
  <w:style w:type="character" w:customStyle="1" w:styleId="normaltextrun">
    <w:name w:val="normaltextrun"/>
    <w:basedOn w:val="DefaultParagraphFont"/>
    <w:rsid w:val="009139BA"/>
  </w:style>
  <w:style w:type="character" w:customStyle="1" w:styleId="eop">
    <w:name w:val="eop"/>
    <w:basedOn w:val="DefaultParagraphFont"/>
    <w:rsid w:val="009139BA"/>
  </w:style>
  <w:style w:type="paragraph" w:customStyle="1" w:styleId="paragraph">
    <w:name w:val="paragraph"/>
    <w:basedOn w:val="Normal"/>
    <w:rsid w:val="00BC1640"/>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customStyle="1" w:styleId="Default">
    <w:name w:val="Default"/>
    <w:rsid w:val="00BC1640"/>
    <w:pPr>
      <w:autoSpaceDE w:val="0"/>
      <w:autoSpaceDN w:val="0"/>
      <w:adjustRightInd w:val="0"/>
      <w:spacing w:after="0" w:line="240" w:lineRule="auto"/>
    </w:pPr>
    <w:rPr>
      <w:rFonts w:ascii="Calibri" w:hAnsi="Calibri" w:cs="Calibri"/>
      <w:color w:val="000000"/>
      <w:sz w:val="24"/>
      <w:szCs w:val="24"/>
      <w:lang w:val="en-IE"/>
    </w:rPr>
  </w:style>
  <w:style w:type="character" w:customStyle="1" w:styleId="findhit">
    <w:name w:val="findhit"/>
    <w:basedOn w:val="DefaultParagraphFont"/>
    <w:rsid w:val="009F728A"/>
  </w:style>
  <w:style w:type="character" w:customStyle="1" w:styleId="ListParagraphChar">
    <w:name w:val="List Paragraph Char"/>
    <w:aliases w:val="Subtitle Cover Page Char,igunore Char,Normal bullet 2 Char,Bullet list Char,Numbered List Char,List Paragraph1 Char,1st level - Bullet List Paragraph Char,Lettre d'introduction Char,Paragrafo elenco Char"/>
    <w:basedOn w:val="DefaultParagraphFont"/>
    <w:link w:val="ListParagraph"/>
    <w:qFormat/>
    <w:locked/>
    <w:rsid w:val="0003584A"/>
    <w:rPr>
      <w:rFonts w:ascii="Arial" w:hAnsi="Arial"/>
      <w:lang w:val="en-IE"/>
    </w:rPr>
  </w:style>
  <w:style w:type="paragraph" w:customStyle="1" w:styleId="Bullet">
    <w:name w:val="Bullet"/>
    <w:basedOn w:val="Normal"/>
    <w:rsid w:val="00973274"/>
    <w:pPr>
      <w:numPr>
        <w:numId w:val="37"/>
      </w:numPr>
      <w:spacing w:after="100"/>
      <w:jc w:val="both"/>
    </w:pPr>
    <w:rPr>
      <w:rFonts w:ascii="Calibri" w:eastAsia="MS Mincho" w:hAnsi="Calibri"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70057">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04466156">
      <w:bodyDiv w:val="1"/>
      <w:marLeft w:val="0"/>
      <w:marRight w:val="0"/>
      <w:marTop w:val="0"/>
      <w:marBottom w:val="0"/>
      <w:divBdr>
        <w:top w:val="none" w:sz="0" w:space="0" w:color="auto"/>
        <w:left w:val="none" w:sz="0" w:space="0" w:color="auto"/>
        <w:bottom w:val="none" w:sz="0" w:space="0" w:color="auto"/>
        <w:right w:val="none" w:sz="0" w:space="0" w:color="auto"/>
      </w:divBdr>
    </w:div>
    <w:div w:id="805246425">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lmetb.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oter" Target="footer1.xml"/><Relationship Id="rId25" Type="http://schemas.openxmlformats.org/officeDocument/2006/relationships/hyperlink" Target="mailto:nonrestaxclearance@revenue.i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lmetb.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www.etenders.gov.i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bi.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etenders.gov.ie"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DC7A40B-874A-407C-815A-D735C0D56466}"/>
      </w:docPartPr>
      <w:docPartBody>
        <w:p w:rsidR="00AC61E7" w:rsidRDefault="00A870DA">
          <w:r w:rsidRPr="00566190">
            <w:rPr>
              <w:rStyle w:val="PlaceholderText"/>
            </w:rPr>
            <w:t>Click or tap here to enter text.</w:t>
          </w:r>
        </w:p>
      </w:docPartBody>
    </w:docPart>
    <w:docPart>
      <w:docPartPr>
        <w:name w:val="4AD95996D39C40278C8F26D5E269DAA4"/>
        <w:category>
          <w:name w:val="General"/>
          <w:gallery w:val="placeholder"/>
        </w:category>
        <w:types>
          <w:type w:val="bbPlcHdr"/>
        </w:types>
        <w:behaviors>
          <w:behavior w:val="content"/>
        </w:behaviors>
        <w:guid w:val="{72844C78-837A-4709-B73C-BD2B1E3AAA9D}"/>
      </w:docPartPr>
      <w:docPartBody>
        <w:p w:rsidR="00E50F8A" w:rsidRDefault="00E50F8A" w:rsidP="00E50F8A">
          <w:pPr>
            <w:pStyle w:val="4AD95996D39C40278C8F26D5E269DAA4"/>
          </w:pPr>
          <w:r w:rsidRPr="009F4DB4">
            <w:rPr>
              <w:rStyle w:val="PlaceholderText"/>
            </w:rPr>
            <w:t>Click or tap here to enter text.</w:t>
          </w:r>
        </w:p>
      </w:docPartBody>
    </w:docPart>
    <w:docPart>
      <w:docPartPr>
        <w:name w:val="BE0DB0064D904746AB72051D06949F7C"/>
        <w:category>
          <w:name w:val="General"/>
          <w:gallery w:val="placeholder"/>
        </w:category>
        <w:types>
          <w:type w:val="bbPlcHdr"/>
        </w:types>
        <w:behaviors>
          <w:behavior w:val="content"/>
        </w:behaviors>
        <w:guid w:val="{B97EB0AB-FBD5-427D-9337-9AB2D4A13BB2}"/>
      </w:docPartPr>
      <w:docPartBody>
        <w:p w:rsidR="00E50F8A" w:rsidRDefault="00E50F8A" w:rsidP="00E50F8A">
          <w:pPr>
            <w:pStyle w:val="BE0DB0064D904746AB72051D06949F7C"/>
          </w:pPr>
          <w:r w:rsidRPr="00733756">
            <w:rPr>
              <w:rStyle w:val="PlaceholderText"/>
              <w:rFonts w:cstheme="minorHAnsi"/>
              <w:color w:val="auto"/>
            </w:rPr>
            <w:t>Click or tap here to enter text.</w:t>
          </w:r>
        </w:p>
      </w:docPartBody>
    </w:docPart>
    <w:docPart>
      <w:docPartPr>
        <w:name w:val="8037E18A74364465B885C1CEE9E867EE"/>
        <w:category>
          <w:name w:val="General"/>
          <w:gallery w:val="placeholder"/>
        </w:category>
        <w:types>
          <w:type w:val="bbPlcHdr"/>
        </w:types>
        <w:behaviors>
          <w:behavior w:val="content"/>
        </w:behaviors>
        <w:guid w:val="{43AB4D94-B306-4777-B0FA-536E721DD8F3}"/>
      </w:docPartPr>
      <w:docPartBody>
        <w:p w:rsidR="00E50F8A" w:rsidRDefault="00E50F8A" w:rsidP="00E50F8A">
          <w:pPr>
            <w:pStyle w:val="8037E18A74364465B885C1CEE9E867EE"/>
          </w:pPr>
          <w:r w:rsidRPr="00733756">
            <w:rPr>
              <w:rStyle w:val="PlaceholderText"/>
              <w:rFonts w:cstheme="minorHAnsi"/>
              <w:color w:val="auto"/>
            </w:rPr>
            <w:t>Click or tap here to enter text.</w:t>
          </w:r>
        </w:p>
      </w:docPartBody>
    </w:docPart>
    <w:docPart>
      <w:docPartPr>
        <w:name w:val="144E7872D81C4839B99F291C7C483D4D"/>
        <w:category>
          <w:name w:val="General"/>
          <w:gallery w:val="placeholder"/>
        </w:category>
        <w:types>
          <w:type w:val="bbPlcHdr"/>
        </w:types>
        <w:behaviors>
          <w:behavior w:val="content"/>
        </w:behaviors>
        <w:guid w:val="{2CD9623D-EC6F-46E7-A67C-24D1E920F778}"/>
      </w:docPartPr>
      <w:docPartBody>
        <w:p w:rsidR="001A5FDE" w:rsidRDefault="00E50F8A">
          <w:pPr>
            <w:pStyle w:val="144E7872D81C4839B99F291C7C483D4D"/>
          </w:pPr>
          <w:r w:rsidRPr="009F4DB4">
            <w:rPr>
              <w:rStyle w:val="PlaceholderText"/>
            </w:rPr>
            <w:t>Click or tap here to enter text.</w:t>
          </w:r>
        </w:p>
      </w:docPartBody>
    </w:docPart>
    <w:docPart>
      <w:docPartPr>
        <w:name w:val="5E89C06393844FB584B9E5BD83C7C2EF"/>
        <w:category>
          <w:name w:val="General"/>
          <w:gallery w:val="placeholder"/>
        </w:category>
        <w:types>
          <w:type w:val="bbPlcHdr"/>
        </w:types>
        <w:behaviors>
          <w:behavior w:val="content"/>
        </w:behaviors>
        <w:guid w:val="{9C208D4E-A31B-452F-A39C-7B111E939BEA}"/>
      </w:docPartPr>
      <w:docPartBody>
        <w:p w:rsidR="001A5FDE" w:rsidRDefault="00E50F8A">
          <w:pPr>
            <w:pStyle w:val="5E89C06393844FB584B9E5BD83C7C2EF"/>
          </w:pPr>
          <w:r w:rsidRPr="009F4DB4">
            <w:rPr>
              <w:rStyle w:val="PlaceholderText"/>
            </w:rPr>
            <w:t>Click or tap here to enter text.</w:t>
          </w:r>
        </w:p>
      </w:docPartBody>
    </w:docPart>
    <w:docPart>
      <w:docPartPr>
        <w:name w:val="81DCB069B1734BCC9E31D5D3B308DEA6"/>
        <w:category>
          <w:name w:val="General"/>
          <w:gallery w:val="placeholder"/>
        </w:category>
        <w:types>
          <w:type w:val="bbPlcHdr"/>
        </w:types>
        <w:behaviors>
          <w:behavior w:val="content"/>
        </w:behaviors>
        <w:guid w:val="{CBFBEFD8-F9F0-479A-8563-46343D23686D}"/>
      </w:docPartPr>
      <w:docPartBody>
        <w:p w:rsidR="001C7643" w:rsidRDefault="00256D44" w:rsidP="00256D44">
          <w:pPr>
            <w:pStyle w:val="81DCB069B1734BCC9E31D5D3B308DEA6"/>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0DA"/>
    <w:rsid w:val="000E67A1"/>
    <w:rsid w:val="001653B9"/>
    <w:rsid w:val="001A45EE"/>
    <w:rsid w:val="001A5FDE"/>
    <w:rsid w:val="001C7643"/>
    <w:rsid w:val="00246AA9"/>
    <w:rsid w:val="002518A7"/>
    <w:rsid w:val="00256D44"/>
    <w:rsid w:val="00277475"/>
    <w:rsid w:val="002C3621"/>
    <w:rsid w:val="002E45E3"/>
    <w:rsid w:val="003070AA"/>
    <w:rsid w:val="00331FF1"/>
    <w:rsid w:val="003D4960"/>
    <w:rsid w:val="003D6145"/>
    <w:rsid w:val="004538AA"/>
    <w:rsid w:val="004C3AD2"/>
    <w:rsid w:val="00514A0D"/>
    <w:rsid w:val="00571C27"/>
    <w:rsid w:val="006A2FB2"/>
    <w:rsid w:val="006F4E1F"/>
    <w:rsid w:val="006F4F10"/>
    <w:rsid w:val="00750BAD"/>
    <w:rsid w:val="00783B74"/>
    <w:rsid w:val="0085190F"/>
    <w:rsid w:val="008A32BA"/>
    <w:rsid w:val="00994FCA"/>
    <w:rsid w:val="009B0302"/>
    <w:rsid w:val="009D4E08"/>
    <w:rsid w:val="00A870DA"/>
    <w:rsid w:val="00AC61E7"/>
    <w:rsid w:val="00AF1084"/>
    <w:rsid w:val="00B61179"/>
    <w:rsid w:val="00BE3DA4"/>
    <w:rsid w:val="00CA08D2"/>
    <w:rsid w:val="00D00DFC"/>
    <w:rsid w:val="00D134E5"/>
    <w:rsid w:val="00D14F60"/>
    <w:rsid w:val="00D32D09"/>
    <w:rsid w:val="00D44598"/>
    <w:rsid w:val="00D911E4"/>
    <w:rsid w:val="00E50F8A"/>
    <w:rsid w:val="00E64698"/>
    <w:rsid w:val="00E76FD3"/>
    <w:rsid w:val="00E85081"/>
    <w:rsid w:val="00E93BEB"/>
    <w:rsid w:val="00EB0D4E"/>
    <w:rsid w:val="00ED4876"/>
    <w:rsid w:val="00F4679C"/>
    <w:rsid w:val="00FA5418"/>
    <w:rsid w:val="00FF186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0E25F0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C7643"/>
    <w:rPr>
      <w:color w:val="808080"/>
    </w:rPr>
  </w:style>
  <w:style w:type="paragraph" w:customStyle="1" w:styleId="4AD95996D39C40278C8F26D5E269DAA4">
    <w:name w:val="4AD95996D39C40278C8F26D5E269DAA4"/>
    <w:rsid w:val="00E50F8A"/>
  </w:style>
  <w:style w:type="paragraph" w:customStyle="1" w:styleId="BE0DB0064D904746AB72051D06949F7C">
    <w:name w:val="BE0DB0064D904746AB72051D06949F7C"/>
    <w:rsid w:val="00E50F8A"/>
  </w:style>
  <w:style w:type="paragraph" w:customStyle="1" w:styleId="8037E18A74364465B885C1CEE9E867EE">
    <w:name w:val="8037E18A74364465B885C1CEE9E867EE"/>
    <w:rsid w:val="00E50F8A"/>
  </w:style>
  <w:style w:type="paragraph" w:customStyle="1" w:styleId="144E7872D81C4839B99F291C7C483D4D">
    <w:name w:val="144E7872D81C4839B99F291C7C483D4D"/>
  </w:style>
  <w:style w:type="paragraph" w:customStyle="1" w:styleId="5E89C06393844FB584B9E5BD83C7C2EF">
    <w:name w:val="5E89C06393844FB584B9E5BD83C7C2EF"/>
  </w:style>
  <w:style w:type="paragraph" w:customStyle="1" w:styleId="81DCB069B1734BCC9E31D5D3B308DEA6">
    <w:name w:val="81DCB069B1734BCC9E31D5D3B308DEA6"/>
    <w:rsid w:val="00256D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c903371-00bd-48e2-b1e1-ff8873a6a67a">
      <Terms xmlns="http://schemas.microsoft.com/office/infopath/2007/PartnerControls"/>
    </lcf76f155ced4ddcb4097134ff3c332f>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F446B-9C71-4FF9-A5B3-D653D6C6E310}">
  <ds:schemaRefs>
    <ds:schemaRef ds:uri="http://schemas.microsoft.com/office/2006/metadata/properties"/>
    <ds:schemaRef ds:uri="http://schemas.microsoft.com/office/infopath/2007/PartnerControls"/>
    <ds:schemaRef ds:uri="http://schemas.microsoft.com/sharepoint/v3"/>
    <ds:schemaRef ds:uri="ac903371-00bd-48e2-b1e1-ff8873a6a67a"/>
    <ds:schemaRef ds:uri="642af649-736f-452b-8542-016bd20ab88c"/>
  </ds:schemaRefs>
</ds:datastoreItem>
</file>

<file path=customXml/itemProps2.xml><?xml version="1.0" encoding="utf-8"?>
<ds:datastoreItem xmlns:ds="http://schemas.openxmlformats.org/officeDocument/2006/customXml" ds:itemID="{6EAAD469-2991-42B1-A02B-9776A871D8A5}">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F02DAF19-19CF-4F4C-A412-8822839DC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212</TotalTime>
  <Pages>22</Pages>
  <Words>8500</Words>
  <Characters>48455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56842</CharactersWithSpaces>
  <SharedDoc>false</SharedDoc>
  <HLinks>
    <vt:vector size="528" baseType="variant">
      <vt:variant>
        <vt:i4>7995484</vt:i4>
      </vt:variant>
      <vt:variant>
        <vt:i4>501</vt:i4>
      </vt:variant>
      <vt:variant>
        <vt:i4>0</vt:i4>
      </vt:variant>
      <vt:variant>
        <vt:i4>5</vt:i4>
      </vt:variant>
      <vt:variant>
        <vt:lpwstr>mailto:nonrestaxclearance@revenue.ie</vt:lpwstr>
      </vt:variant>
      <vt:variant>
        <vt:lpwstr/>
      </vt:variant>
      <vt:variant>
        <vt:i4>6422638</vt:i4>
      </vt:variant>
      <vt:variant>
        <vt:i4>498</vt:i4>
      </vt:variant>
      <vt:variant>
        <vt:i4>0</vt:i4>
      </vt:variant>
      <vt:variant>
        <vt:i4>5</vt:i4>
      </vt:variant>
      <vt:variant>
        <vt:lpwstr>http://www.revenue.ie/</vt:lpwstr>
      </vt:variant>
      <vt:variant>
        <vt:lpwstr/>
      </vt:variant>
      <vt:variant>
        <vt:i4>3604516</vt:i4>
      </vt:variant>
      <vt:variant>
        <vt:i4>495</vt:i4>
      </vt:variant>
      <vt:variant>
        <vt:i4>0</vt:i4>
      </vt:variant>
      <vt:variant>
        <vt:i4>5</vt:i4>
      </vt:variant>
      <vt:variant>
        <vt:lpwstr>http://www.etenders.gov.ie/</vt:lpwstr>
      </vt:variant>
      <vt:variant>
        <vt:lpwstr/>
      </vt:variant>
      <vt:variant>
        <vt:i4>3604516</vt:i4>
      </vt:variant>
      <vt:variant>
        <vt:i4>492</vt:i4>
      </vt:variant>
      <vt:variant>
        <vt:i4>0</vt:i4>
      </vt:variant>
      <vt:variant>
        <vt:i4>5</vt:i4>
      </vt:variant>
      <vt:variant>
        <vt:lpwstr>http://www.etenders.gov.ie/</vt:lpwstr>
      </vt:variant>
      <vt:variant>
        <vt:lpwstr/>
      </vt:variant>
      <vt:variant>
        <vt:i4>3604516</vt:i4>
      </vt:variant>
      <vt:variant>
        <vt:i4>489</vt:i4>
      </vt:variant>
      <vt:variant>
        <vt:i4>0</vt:i4>
      </vt:variant>
      <vt:variant>
        <vt:i4>5</vt:i4>
      </vt:variant>
      <vt:variant>
        <vt:lpwstr>http://www.etenders.gov.ie/</vt:lpwstr>
      </vt:variant>
      <vt:variant>
        <vt:lpwstr/>
      </vt:variant>
      <vt:variant>
        <vt:i4>393218</vt:i4>
      </vt:variant>
      <vt:variant>
        <vt:i4>486</vt:i4>
      </vt:variant>
      <vt:variant>
        <vt:i4>0</vt:i4>
      </vt:variant>
      <vt:variant>
        <vt:i4>5</vt:i4>
      </vt:variant>
      <vt:variant>
        <vt:lpwstr>http://www.lmetb.ie/</vt:lpwstr>
      </vt:variant>
      <vt:variant>
        <vt:lpwstr/>
      </vt:variant>
      <vt:variant>
        <vt:i4>6750244</vt:i4>
      </vt:variant>
      <vt:variant>
        <vt:i4>483</vt:i4>
      </vt:variant>
      <vt:variant>
        <vt:i4>0</vt:i4>
      </vt:variant>
      <vt:variant>
        <vt:i4>5</vt:i4>
      </vt:variant>
      <vt:variant>
        <vt:lpwstr>http://www.etbi.ie/</vt:lpwstr>
      </vt:variant>
      <vt:variant>
        <vt:lpwstr/>
      </vt:variant>
      <vt:variant>
        <vt:i4>1704002</vt:i4>
      </vt:variant>
      <vt:variant>
        <vt:i4>480</vt:i4>
      </vt:variant>
      <vt:variant>
        <vt:i4>0</vt:i4>
      </vt:variant>
      <vt:variant>
        <vt:i4>5</vt:i4>
      </vt:variant>
      <vt:variant>
        <vt:lpwstr>https://www.lmetb.ie/</vt:lpwstr>
      </vt:variant>
      <vt:variant>
        <vt:lpwstr/>
      </vt:variant>
      <vt:variant>
        <vt:i4>1245237</vt:i4>
      </vt:variant>
      <vt:variant>
        <vt:i4>473</vt:i4>
      </vt:variant>
      <vt:variant>
        <vt:i4>0</vt:i4>
      </vt:variant>
      <vt:variant>
        <vt:i4>5</vt:i4>
      </vt:variant>
      <vt:variant>
        <vt:lpwstr/>
      </vt:variant>
      <vt:variant>
        <vt:lpwstr>_Toc227768693</vt:lpwstr>
      </vt:variant>
      <vt:variant>
        <vt:i4>1245237</vt:i4>
      </vt:variant>
      <vt:variant>
        <vt:i4>467</vt:i4>
      </vt:variant>
      <vt:variant>
        <vt:i4>0</vt:i4>
      </vt:variant>
      <vt:variant>
        <vt:i4>5</vt:i4>
      </vt:variant>
      <vt:variant>
        <vt:lpwstr/>
      </vt:variant>
      <vt:variant>
        <vt:lpwstr>_Toc227768692</vt:lpwstr>
      </vt:variant>
      <vt:variant>
        <vt:i4>1245237</vt:i4>
      </vt:variant>
      <vt:variant>
        <vt:i4>461</vt:i4>
      </vt:variant>
      <vt:variant>
        <vt:i4>0</vt:i4>
      </vt:variant>
      <vt:variant>
        <vt:i4>5</vt:i4>
      </vt:variant>
      <vt:variant>
        <vt:lpwstr/>
      </vt:variant>
      <vt:variant>
        <vt:lpwstr>_Toc227768691</vt:lpwstr>
      </vt:variant>
      <vt:variant>
        <vt:i4>1245237</vt:i4>
      </vt:variant>
      <vt:variant>
        <vt:i4>455</vt:i4>
      </vt:variant>
      <vt:variant>
        <vt:i4>0</vt:i4>
      </vt:variant>
      <vt:variant>
        <vt:i4>5</vt:i4>
      </vt:variant>
      <vt:variant>
        <vt:lpwstr/>
      </vt:variant>
      <vt:variant>
        <vt:lpwstr>_Toc227768690</vt:lpwstr>
      </vt:variant>
      <vt:variant>
        <vt:i4>1179701</vt:i4>
      </vt:variant>
      <vt:variant>
        <vt:i4>449</vt:i4>
      </vt:variant>
      <vt:variant>
        <vt:i4>0</vt:i4>
      </vt:variant>
      <vt:variant>
        <vt:i4>5</vt:i4>
      </vt:variant>
      <vt:variant>
        <vt:lpwstr/>
      </vt:variant>
      <vt:variant>
        <vt:lpwstr>_Toc227768689</vt:lpwstr>
      </vt:variant>
      <vt:variant>
        <vt:i4>1179701</vt:i4>
      </vt:variant>
      <vt:variant>
        <vt:i4>443</vt:i4>
      </vt:variant>
      <vt:variant>
        <vt:i4>0</vt:i4>
      </vt:variant>
      <vt:variant>
        <vt:i4>5</vt:i4>
      </vt:variant>
      <vt:variant>
        <vt:lpwstr/>
      </vt:variant>
      <vt:variant>
        <vt:lpwstr>_Toc227768688</vt:lpwstr>
      </vt:variant>
      <vt:variant>
        <vt:i4>1179701</vt:i4>
      </vt:variant>
      <vt:variant>
        <vt:i4>437</vt:i4>
      </vt:variant>
      <vt:variant>
        <vt:i4>0</vt:i4>
      </vt:variant>
      <vt:variant>
        <vt:i4>5</vt:i4>
      </vt:variant>
      <vt:variant>
        <vt:lpwstr/>
      </vt:variant>
      <vt:variant>
        <vt:lpwstr>_Toc227768687</vt:lpwstr>
      </vt:variant>
      <vt:variant>
        <vt:i4>1179701</vt:i4>
      </vt:variant>
      <vt:variant>
        <vt:i4>431</vt:i4>
      </vt:variant>
      <vt:variant>
        <vt:i4>0</vt:i4>
      </vt:variant>
      <vt:variant>
        <vt:i4>5</vt:i4>
      </vt:variant>
      <vt:variant>
        <vt:lpwstr/>
      </vt:variant>
      <vt:variant>
        <vt:lpwstr>_Toc227768686</vt:lpwstr>
      </vt:variant>
      <vt:variant>
        <vt:i4>1179701</vt:i4>
      </vt:variant>
      <vt:variant>
        <vt:i4>425</vt:i4>
      </vt:variant>
      <vt:variant>
        <vt:i4>0</vt:i4>
      </vt:variant>
      <vt:variant>
        <vt:i4>5</vt:i4>
      </vt:variant>
      <vt:variant>
        <vt:lpwstr/>
      </vt:variant>
      <vt:variant>
        <vt:lpwstr>_Toc227768685</vt:lpwstr>
      </vt:variant>
      <vt:variant>
        <vt:i4>1179701</vt:i4>
      </vt:variant>
      <vt:variant>
        <vt:i4>419</vt:i4>
      </vt:variant>
      <vt:variant>
        <vt:i4>0</vt:i4>
      </vt:variant>
      <vt:variant>
        <vt:i4>5</vt:i4>
      </vt:variant>
      <vt:variant>
        <vt:lpwstr/>
      </vt:variant>
      <vt:variant>
        <vt:lpwstr>_Toc227768684</vt:lpwstr>
      </vt:variant>
      <vt:variant>
        <vt:i4>1179701</vt:i4>
      </vt:variant>
      <vt:variant>
        <vt:i4>413</vt:i4>
      </vt:variant>
      <vt:variant>
        <vt:i4>0</vt:i4>
      </vt:variant>
      <vt:variant>
        <vt:i4>5</vt:i4>
      </vt:variant>
      <vt:variant>
        <vt:lpwstr/>
      </vt:variant>
      <vt:variant>
        <vt:lpwstr>_Toc227768683</vt:lpwstr>
      </vt:variant>
      <vt:variant>
        <vt:i4>1179701</vt:i4>
      </vt:variant>
      <vt:variant>
        <vt:i4>407</vt:i4>
      </vt:variant>
      <vt:variant>
        <vt:i4>0</vt:i4>
      </vt:variant>
      <vt:variant>
        <vt:i4>5</vt:i4>
      </vt:variant>
      <vt:variant>
        <vt:lpwstr/>
      </vt:variant>
      <vt:variant>
        <vt:lpwstr>_Toc227768682</vt:lpwstr>
      </vt:variant>
      <vt:variant>
        <vt:i4>1179701</vt:i4>
      </vt:variant>
      <vt:variant>
        <vt:i4>401</vt:i4>
      </vt:variant>
      <vt:variant>
        <vt:i4>0</vt:i4>
      </vt:variant>
      <vt:variant>
        <vt:i4>5</vt:i4>
      </vt:variant>
      <vt:variant>
        <vt:lpwstr/>
      </vt:variant>
      <vt:variant>
        <vt:lpwstr>_Toc227768681</vt:lpwstr>
      </vt:variant>
      <vt:variant>
        <vt:i4>1179701</vt:i4>
      </vt:variant>
      <vt:variant>
        <vt:i4>395</vt:i4>
      </vt:variant>
      <vt:variant>
        <vt:i4>0</vt:i4>
      </vt:variant>
      <vt:variant>
        <vt:i4>5</vt:i4>
      </vt:variant>
      <vt:variant>
        <vt:lpwstr/>
      </vt:variant>
      <vt:variant>
        <vt:lpwstr>_Toc227768680</vt:lpwstr>
      </vt:variant>
      <vt:variant>
        <vt:i4>1900597</vt:i4>
      </vt:variant>
      <vt:variant>
        <vt:i4>389</vt:i4>
      </vt:variant>
      <vt:variant>
        <vt:i4>0</vt:i4>
      </vt:variant>
      <vt:variant>
        <vt:i4>5</vt:i4>
      </vt:variant>
      <vt:variant>
        <vt:lpwstr/>
      </vt:variant>
      <vt:variant>
        <vt:lpwstr>_Toc227768679</vt:lpwstr>
      </vt:variant>
      <vt:variant>
        <vt:i4>1900597</vt:i4>
      </vt:variant>
      <vt:variant>
        <vt:i4>383</vt:i4>
      </vt:variant>
      <vt:variant>
        <vt:i4>0</vt:i4>
      </vt:variant>
      <vt:variant>
        <vt:i4>5</vt:i4>
      </vt:variant>
      <vt:variant>
        <vt:lpwstr/>
      </vt:variant>
      <vt:variant>
        <vt:lpwstr>_Toc227768678</vt:lpwstr>
      </vt:variant>
      <vt:variant>
        <vt:i4>1900597</vt:i4>
      </vt:variant>
      <vt:variant>
        <vt:i4>377</vt:i4>
      </vt:variant>
      <vt:variant>
        <vt:i4>0</vt:i4>
      </vt:variant>
      <vt:variant>
        <vt:i4>5</vt:i4>
      </vt:variant>
      <vt:variant>
        <vt:lpwstr/>
      </vt:variant>
      <vt:variant>
        <vt:lpwstr>_Toc227768677</vt:lpwstr>
      </vt:variant>
      <vt:variant>
        <vt:i4>1900597</vt:i4>
      </vt:variant>
      <vt:variant>
        <vt:i4>371</vt:i4>
      </vt:variant>
      <vt:variant>
        <vt:i4>0</vt:i4>
      </vt:variant>
      <vt:variant>
        <vt:i4>5</vt:i4>
      </vt:variant>
      <vt:variant>
        <vt:lpwstr/>
      </vt:variant>
      <vt:variant>
        <vt:lpwstr>_Toc227768676</vt:lpwstr>
      </vt:variant>
      <vt:variant>
        <vt:i4>1900597</vt:i4>
      </vt:variant>
      <vt:variant>
        <vt:i4>365</vt:i4>
      </vt:variant>
      <vt:variant>
        <vt:i4>0</vt:i4>
      </vt:variant>
      <vt:variant>
        <vt:i4>5</vt:i4>
      </vt:variant>
      <vt:variant>
        <vt:lpwstr/>
      </vt:variant>
      <vt:variant>
        <vt:lpwstr>_Toc227768675</vt:lpwstr>
      </vt:variant>
      <vt:variant>
        <vt:i4>1900597</vt:i4>
      </vt:variant>
      <vt:variant>
        <vt:i4>359</vt:i4>
      </vt:variant>
      <vt:variant>
        <vt:i4>0</vt:i4>
      </vt:variant>
      <vt:variant>
        <vt:i4>5</vt:i4>
      </vt:variant>
      <vt:variant>
        <vt:lpwstr/>
      </vt:variant>
      <vt:variant>
        <vt:lpwstr>_Toc227768674</vt:lpwstr>
      </vt:variant>
      <vt:variant>
        <vt:i4>1900597</vt:i4>
      </vt:variant>
      <vt:variant>
        <vt:i4>353</vt:i4>
      </vt:variant>
      <vt:variant>
        <vt:i4>0</vt:i4>
      </vt:variant>
      <vt:variant>
        <vt:i4>5</vt:i4>
      </vt:variant>
      <vt:variant>
        <vt:lpwstr/>
      </vt:variant>
      <vt:variant>
        <vt:lpwstr>_Toc227768673</vt:lpwstr>
      </vt:variant>
      <vt:variant>
        <vt:i4>1900597</vt:i4>
      </vt:variant>
      <vt:variant>
        <vt:i4>347</vt:i4>
      </vt:variant>
      <vt:variant>
        <vt:i4>0</vt:i4>
      </vt:variant>
      <vt:variant>
        <vt:i4>5</vt:i4>
      </vt:variant>
      <vt:variant>
        <vt:lpwstr/>
      </vt:variant>
      <vt:variant>
        <vt:lpwstr>_Toc227768672</vt:lpwstr>
      </vt:variant>
      <vt:variant>
        <vt:i4>1900597</vt:i4>
      </vt:variant>
      <vt:variant>
        <vt:i4>341</vt:i4>
      </vt:variant>
      <vt:variant>
        <vt:i4>0</vt:i4>
      </vt:variant>
      <vt:variant>
        <vt:i4>5</vt:i4>
      </vt:variant>
      <vt:variant>
        <vt:lpwstr/>
      </vt:variant>
      <vt:variant>
        <vt:lpwstr>_Toc227768671</vt:lpwstr>
      </vt:variant>
      <vt:variant>
        <vt:i4>1900597</vt:i4>
      </vt:variant>
      <vt:variant>
        <vt:i4>335</vt:i4>
      </vt:variant>
      <vt:variant>
        <vt:i4>0</vt:i4>
      </vt:variant>
      <vt:variant>
        <vt:i4>5</vt:i4>
      </vt:variant>
      <vt:variant>
        <vt:lpwstr/>
      </vt:variant>
      <vt:variant>
        <vt:lpwstr>_Toc227768670</vt:lpwstr>
      </vt:variant>
      <vt:variant>
        <vt:i4>1835061</vt:i4>
      </vt:variant>
      <vt:variant>
        <vt:i4>329</vt:i4>
      </vt:variant>
      <vt:variant>
        <vt:i4>0</vt:i4>
      </vt:variant>
      <vt:variant>
        <vt:i4>5</vt:i4>
      </vt:variant>
      <vt:variant>
        <vt:lpwstr/>
      </vt:variant>
      <vt:variant>
        <vt:lpwstr>_Toc227768669</vt:lpwstr>
      </vt:variant>
      <vt:variant>
        <vt:i4>1835061</vt:i4>
      </vt:variant>
      <vt:variant>
        <vt:i4>323</vt:i4>
      </vt:variant>
      <vt:variant>
        <vt:i4>0</vt:i4>
      </vt:variant>
      <vt:variant>
        <vt:i4>5</vt:i4>
      </vt:variant>
      <vt:variant>
        <vt:lpwstr/>
      </vt:variant>
      <vt:variant>
        <vt:lpwstr>_Toc227768668</vt:lpwstr>
      </vt:variant>
      <vt:variant>
        <vt:i4>1835061</vt:i4>
      </vt:variant>
      <vt:variant>
        <vt:i4>317</vt:i4>
      </vt:variant>
      <vt:variant>
        <vt:i4>0</vt:i4>
      </vt:variant>
      <vt:variant>
        <vt:i4>5</vt:i4>
      </vt:variant>
      <vt:variant>
        <vt:lpwstr/>
      </vt:variant>
      <vt:variant>
        <vt:lpwstr>_Toc227768667</vt:lpwstr>
      </vt:variant>
      <vt:variant>
        <vt:i4>1835061</vt:i4>
      </vt:variant>
      <vt:variant>
        <vt:i4>311</vt:i4>
      </vt:variant>
      <vt:variant>
        <vt:i4>0</vt:i4>
      </vt:variant>
      <vt:variant>
        <vt:i4>5</vt:i4>
      </vt:variant>
      <vt:variant>
        <vt:lpwstr/>
      </vt:variant>
      <vt:variant>
        <vt:lpwstr>_Toc227768666</vt:lpwstr>
      </vt:variant>
      <vt:variant>
        <vt:i4>1835061</vt:i4>
      </vt:variant>
      <vt:variant>
        <vt:i4>305</vt:i4>
      </vt:variant>
      <vt:variant>
        <vt:i4>0</vt:i4>
      </vt:variant>
      <vt:variant>
        <vt:i4>5</vt:i4>
      </vt:variant>
      <vt:variant>
        <vt:lpwstr/>
      </vt:variant>
      <vt:variant>
        <vt:lpwstr>_Toc227768665</vt:lpwstr>
      </vt:variant>
      <vt:variant>
        <vt:i4>1835061</vt:i4>
      </vt:variant>
      <vt:variant>
        <vt:i4>299</vt:i4>
      </vt:variant>
      <vt:variant>
        <vt:i4>0</vt:i4>
      </vt:variant>
      <vt:variant>
        <vt:i4>5</vt:i4>
      </vt:variant>
      <vt:variant>
        <vt:lpwstr/>
      </vt:variant>
      <vt:variant>
        <vt:lpwstr>_Toc227768664</vt:lpwstr>
      </vt:variant>
      <vt:variant>
        <vt:i4>1835061</vt:i4>
      </vt:variant>
      <vt:variant>
        <vt:i4>293</vt:i4>
      </vt:variant>
      <vt:variant>
        <vt:i4>0</vt:i4>
      </vt:variant>
      <vt:variant>
        <vt:i4>5</vt:i4>
      </vt:variant>
      <vt:variant>
        <vt:lpwstr/>
      </vt:variant>
      <vt:variant>
        <vt:lpwstr>_Toc227768663</vt:lpwstr>
      </vt:variant>
      <vt:variant>
        <vt:i4>1835061</vt:i4>
      </vt:variant>
      <vt:variant>
        <vt:i4>287</vt:i4>
      </vt:variant>
      <vt:variant>
        <vt:i4>0</vt:i4>
      </vt:variant>
      <vt:variant>
        <vt:i4>5</vt:i4>
      </vt:variant>
      <vt:variant>
        <vt:lpwstr/>
      </vt:variant>
      <vt:variant>
        <vt:lpwstr>_Toc227768662</vt:lpwstr>
      </vt:variant>
      <vt:variant>
        <vt:i4>1835061</vt:i4>
      </vt:variant>
      <vt:variant>
        <vt:i4>281</vt:i4>
      </vt:variant>
      <vt:variant>
        <vt:i4>0</vt:i4>
      </vt:variant>
      <vt:variant>
        <vt:i4>5</vt:i4>
      </vt:variant>
      <vt:variant>
        <vt:lpwstr/>
      </vt:variant>
      <vt:variant>
        <vt:lpwstr>_Toc227768661</vt:lpwstr>
      </vt:variant>
      <vt:variant>
        <vt:i4>1835061</vt:i4>
      </vt:variant>
      <vt:variant>
        <vt:i4>275</vt:i4>
      </vt:variant>
      <vt:variant>
        <vt:i4>0</vt:i4>
      </vt:variant>
      <vt:variant>
        <vt:i4>5</vt:i4>
      </vt:variant>
      <vt:variant>
        <vt:lpwstr/>
      </vt:variant>
      <vt:variant>
        <vt:lpwstr>_Toc227768660</vt:lpwstr>
      </vt:variant>
      <vt:variant>
        <vt:i4>2031669</vt:i4>
      </vt:variant>
      <vt:variant>
        <vt:i4>269</vt:i4>
      </vt:variant>
      <vt:variant>
        <vt:i4>0</vt:i4>
      </vt:variant>
      <vt:variant>
        <vt:i4>5</vt:i4>
      </vt:variant>
      <vt:variant>
        <vt:lpwstr/>
      </vt:variant>
      <vt:variant>
        <vt:lpwstr>_Toc227768659</vt:lpwstr>
      </vt:variant>
      <vt:variant>
        <vt:i4>2031669</vt:i4>
      </vt:variant>
      <vt:variant>
        <vt:i4>263</vt:i4>
      </vt:variant>
      <vt:variant>
        <vt:i4>0</vt:i4>
      </vt:variant>
      <vt:variant>
        <vt:i4>5</vt:i4>
      </vt:variant>
      <vt:variant>
        <vt:lpwstr/>
      </vt:variant>
      <vt:variant>
        <vt:lpwstr>_Toc227768658</vt:lpwstr>
      </vt:variant>
      <vt:variant>
        <vt:i4>2031669</vt:i4>
      </vt:variant>
      <vt:variant>
        <vt:i4>257</vt:i4>
      </vt:variant>
      <vt:variant>
        <vt:i4>0</vt:i4>
      </vt:variant>
      <vt:variant>
        <vt:i4>5</vt:i4>
      </vt:variant>
      <vt:variant>
        <vt:lpwstr/>
      </vt:variant>
      <vt:variant>
        <vt:lpwstr>_Toc227768657</vt:lpwstr>
      </vt:variant>
      <vt:variant>
        <vt:i4>2031669</vt:i4>
      </vt:variant>
      <vt:variant>
        <vt:i4>251</vt:i4>
      </vt:variant>
      <vt:variant>
        <vt:i4>0</vt:i4>
      </vt:variant>
      <vt:variant>
        <vt:i4>5</vt:i4>
      </vt:variant>
      <vt:variant>
        <vt:lpwstr/>
      </vt:variant>
      <vt:variant>
        <vt:lpwstr>_Toc227768656</vt:lpwstr>
      </vt:variant>
      <vt:variant>
        <vt:i4>2031669</vt:i4>
      </vt:variant>
      <vt:variant>
        <vt:i4>245</vt:i4>
      </vt:variant>
      <vt:variant>
        <vt:i4>0</vt:i4>
      </vt:variant>
      <vt:variant>
        <vt:i4>5</vt:i4>
      </vt:variant>
      <vt:variant>
        <vt:lpwstr/>
      </vt:variant>
      <vt:variant>
        <vt:lpwstr>_Toc227768655</vt:lpwstr>
      </vt:variant>
      <vt:variant>
        <vt:i4>2031669</vt:i4>
      </vt:variant>
      <vt:variant>
        <vt:i4>239</vt:i4>
      </vt:variant>
      <vt:variant>
        <vt:i4>0</vt:i4>
      </vt:variant>
      <vt:variant>
        <vt:i4>5</vt:i4>
      </vt:variant>
      <vt:variant>
        <vt:lpwstr/>
      </vt:variant>
      <vt:variant>
        <vt:lpwstr>_Toc227768654</vt:lpwstr>
      </vt:variant>
      <vt:variant>
        <vt:i4>2031669</vt:i4>
      </vt:variant>
      <vt:variant>
        <vt:i4>233</vt:i4>
      </vt:variant>
      <vt:variant>
        <vt:i4>0</vt:i4>
      </vt:variant>
      <vt:variant>
        <vt:i4>5</vt:i4>
      </vt:variant>
      <vt:variant>
        <vt:lpwstr/>
      </vt:variant>
      <vt:variant>
        <vt:lpwstr>_Toc227768653</vt:lpwstr>
      </vt:variant>
      <vt:variant>
        <vt:i4>2031669</vt:i4>
      </vt:variant>
      <vt:variant>
        <vt:i4>227</vt:i4>
      </vt:variant>
      <vt:variant>
        <vt:i4>0</vt:i4>
      </vt:variant>
      <vt:variant>
        <vt:i4>5</vt:i4>
      </vt:variant>
      <vt:variant>
        <vt:lpwstr/>
      </vt:variant>
      <vt:variant>
        <vt:lpwstr>_Toc227768652</vt:lpwstr>
      </vt:variant>
      <vt:variant>
        <vt:i4>2031669</vt:i4>
      </vt:variant>
      <vt:variant>
        <vt:i4>221</vt:i4>
      </vt:variant>
      <vt:variant>
        <vt:i4>0</vt:i4>
      </vt:variant>
      <vt:variant>
        <vt:i4>5</vt:i4>
      </vt:variant>
      <vt:variant>
        <vt:lpwstr/>
      </vt:variant>
      <vt:variant>
        <vt:lpwstr>_Toc227768651</vt:lpwstr>
      </vt:variant>
      <vt:variant>
        <vt:i4>2031669</vt:i4>
      </vt:variant>
      <vt:variant>
        <vt:i4>215</vt:i4>
      </vt:variant>
      <vt:variant>
        <vt:i4>0</vt:i4>
      </vt:variant>
      <vt:variant>
        <vt:i4>5</vt:i4>
      </vt:variant>
      <vt:variant>
        <vt:lpwstr/>
      </vt:variant>
      <vt:variant>
        <vt:lpwstr>_Toc227768650</vt:lpwstr>
      </vt:variant>
      <vt:variant>
        <vt:i4>1966133</vt:i4>
      </vt:variant>
      <vt:variant>
        <vt:i4>209</vt:i4>
      </vt:variant>
      <vt:variant>
        <vt:i4>0</vt:i4>
      </vt:variant>
      <vt:variant>
        <vt:i4>5</vt:i4>
      </vt:variant>
      <vt:variant>
        <vt:lpwstr/>
      </vt:variant>
      <vt:variant>
        <vt:lpwstr>_Toc227768649</vt:lpwstr>
      </vt:variant>
      <vt:variant>
        <vt:i4>1966133</vt:i4>
      </vt:variant>
      <vt:variant>
        <vt:i4>203</vt:i4>
      </vt:variant>
      <vt:variant>
        <vt:i4>0</vt:i4>
      </vt:variant>
      <vt:variant>
        <vt:i4>5</vt:i4>
      </vt:variant>
      <vt:variant>
        <vt:lpwstr/>
      </vt:variant>
      <vt:variant>
        <vt:lpwstr>_Toc227768648</vt:lpwstr>
      </vt:variant>
      <vt:variant>
        <vt:i4>1966133</vt:i4>
      </vt:variant>
      <vt:variant>
        <vt:i4>197</vt:i4>
      </vt:variant>
      <vt:variant>
        <vt:i4>0</vt:i4>
      </vt:variant>
      <vt:variant>
        <vt:i4>5</vt:i4>
      </vt:variant>
      <vt:variant>
        <vt:lpwstr/>
      </vt:variant>
      <vt:variant>
        <vt:lpwstr>_Toc227768647</vt:lpwstr>
      </vt:variant>
      <vt:variant>
        <vt:i4>1966133</vt:i4>
      </vt:variant>
      <vt:variant>
        <vt:i4>191</vt:i4>
      </vt:variant>
      <vt:variant>
        <vt:i4>0</vt:i4>
      </vt:variant>
      <vt:variant>
        <vt:i4>5</vt:i4>
      </vt:variant>
      <vt:variant>
        <vt:lpwstr/>
      </vt:variant>
      <vt:variant>
        <vt:lpwstr>_Toc227768646</vt:lpwstr>
      </vt:variant>
      <vt:variant>
        <vt:i4>1966133</vt:i4>
      </vt:variant>
      <vt:variant>
        <vt:i4>185</vt:i4>
      </vt:variant>
      <vt:variant>
        <vt:i4>0</vt:i4>
      </vt:variant>
      <vt:variant>
        <vt:i4>5</vt:i4>
      </vt:variant>
      <vt:variant>
        <vt:lpwstr/>
      </vt:variant>
      <vt:variant>
        <vt:lpwstr>_Toc227768645</vt:lpwstr>
      </vt:variant>
      <vt:variant>
        <vt:i4>1966133</vt:i4>
      </vt:variant>
      <vt:variant>
        <vt:i4>179</vt:i4>
      </vt:variant>
      <vt:variant>
        <vt:i4>0</vt:i4>
      </vt:variant>
      <vt:variant>
        <vt:i4>5</vt:i4>
      </vt:variant>
      <vt:variant>
        <vt:lpwstr/>
      </vt:variant>
      <vt:variant>
        <vt:lpwstr>_Toc227768644</vt:lpwstr>
      </vt:variant>
      <vt:variant>
        <vt:i4>1966133</vt:i4>
      </vt:variant>
      <vt:variant>
        <vt:i4>173</vt:i4>
      </vt:variant>
      <vt:variant>
        <vt:i4>0</vt:i4>
      </vt:variant>
      <vt:variant>
        <vt:i4>5</vt:i4>
      </vt:variant>
      <vt:variant>
        <vt:lpwstr/>
      </vt:variant>
      <vt:variant>
        <vt:lpwstr>_Toc227768643</vt:lpwstr>
      </vt:variant>
      <vt:variant>
        <vt:i4>1966133</vt:i4>
      </vt:variant>
      <vt:variant>
        <vt:i4>167</vt:i4>
      </vt:variant>
      <vt:variant>
        <vt:i4>0</vt:i4>
      </vt:variant>
      <vt:variant>
        <vt:i4>5</vt:i4>
      </vt:variant>
      <vt:variant>
        <vt:lpwstr/>
      </vt:variant>
      <vt:variant>
        <vt:lpwstr>_Toc227768642</vt:lpwstr>
      </vt:variant>
      <vt:variant>
        <vt:i4>1966133</vt:i4>
      </vt:variant>
      <vt:variant>
        <vt:i4>161</vt:i4>
      </vt:variant>
      <vt:variant>
        <vt:i4>0</vt:i4>
      </vt:variant>
      <vt:variant>
        <vt:i4>5</vt:i4>
      </vt:variant>
      <vt:variant>
        <vt:lpwstr/>
      </vt:variant>
      <vt:variant>
        <vt:lpwstr>_Toc227768641</vt:lpwstr>
      </vt:variant>
      <vt:variant>
        <vt:i4>1966133</vt:i4>
      </vt:variant>
      <vt:variant>
        <vt:i4>155</vt:i4>
      </vt:variant>
      <vt:variant>
        <vt:i4>0</vt:i4>
      </vt:variant>
      <vt:variant>
        <vt:i4>5</vt:i4>
      </vt:variant>
      <vt:variant>
        <vt:lpwstr/>
      </vt:variant>
      <vt:variant>
        <vt:lpwstr>_Toc227768640</vt:lpwstr>
      </vt:variant>
      <vt:variant>
        <vt:i4>1638453</vt:i4>
      </vt:variant>
      <vt:variant>
        <vt:i4>149</vt:i4>
      </vt:variant>
      <vt:variant>
        <vt:i4>0</vt:i4>
      </vt:variant>
      <vt:variant>
        <vt:i4>5</vt:i4>
      </vt:variant>
      <vt:variant>
        <vt:lpwstr/>
      </vt:variant>
      <vt:variant>
        <vt:lpwstr>_Toc227768639</vt:lpwstr>
      </vt:variant>
      <vt:variant>
        <vt:i4>1638453</vt:i4>
      </vt:variant>
      <vt:variant>
        <vt:i4>143</vt:i4>
      </vt:variant>
      <vt:variant>
        <vt:i4>0</vt:i4>
      </vt:variant>
      <vt:variant>
        <vt:i4>5</vt:i4>
      </vt:variant>
      <vt:variant>
        <vt:lpwstr/>
      </vt:variant>
      <vt:variant>
        <vt:lpwstr>_Toc227768638</vt:lpwstr>
      </vt:variant>
      <vt:variant>
        <vt:i4>1638453</vt:i4>
      </vt:variant>
      <vt:variant>
        <vt:i4>137</vt:i4>
      </vt:variant>
      <vt:variant>
        <vt:i4>0</vt:i4>
      </vt:variant>
      <vt:variant>
        <vt:i4>5</vt:i4>
      </vt:variant>
      <vt:variant>
        <vt:lpwstr/>
      </vt:variant>
      <vt:variant>
        <vt:lpwstr>_Toc227768637</vt:lpwstr>
      </vt:variant>
      <vt:variant>
        <vt:i4>1638453</vt:i4>
      </vt:variant>
      <vt:variant>
        <vt:i4>131</vt:i4>
      </vt:variant>
      <vt:variant>
        <vt:i4>0</vt:i4>
      </vt:variant>
      <vt:variant>
        <vt:i4>5</vt:i4>
      </vt:variant>
      <vt:variant>
        <vt:lpwstr/>
      </vt:variant>
      <vt:variant>
        <vt:lpwstr>_Toc227768636</vt:lpwstr>
      </vt:variant>
      <vt:variant>
        <vt:i4>1638453</vt:i4>
      </vt:variant>
      <vt:variant>
        <vt:i4>125</vt:i4>
      </vt:variant>
      <vt:variant>
        <vt:i4>0</vt:i4>
      </vt:variant>
      <vt:variant>
        <vt:i4>5</vt:i4>
      </vt:variant>
      <vt:variant>
        <vt:lpwstr/>
      </vt:variant>
      <vt:variant>
        <vt:lpwstr>_Toc227768635</vt:lpwstr>
      </vt:variant>
      <vt:variant>
        <vt:i4>1638453</vt:i4>
      </vt:variant>
      <vt:variant>
        <vt:i4>119</vt:i4>
      </vt:variant>
      <vt:variant>
        <vt:i4>0</vt:i4>
      </vt:variant>
      <vt:variant>
        <vt:i4>5</vt:i4>
      </vt:variant>
      <vt:variant>
        <vt:lpwstr/>
      </vt:variant>
      <vt:variant>
        <vt:lpwstr>_Toc227768634</vt:lpwstr>
      </vt:variant>
      <vt:variant>
        <vt:i4>1638453</vt:i4>
      </vt:variant>
      <vt:variant>
        <vt:i4>113</vt:i4>
      </vt:variant>
      <vt:variant>
        <vt:i4>0</vt:i4>
      </vt:variant>
      <vt:variant>
        <vt:i4>5</vt:i4>
      </vt:variant>
      <vt:variant>
        <vt:lpwstr/>
      </vt:variant>
      <vt:variant>
        <vt:lpwstr>_Toc227768633</vt:lpwstr>
      </vt:variant>
      <vt:variant>
        <vt:i4>1638453</vt:i4>
      </vt:variant>
      <vt:variant>
        <vt:i4>107</vt:i4>
      </vt:variant>
      <vt:variant>
        <vt:i4>0</vt:i4>
      </vt:variant>
      <vt:variant>
        <vt:i4>5</vt:i4>
      </vt:variant>
      <vt:variant>
        <vt:lpwstr/>
      </vt:variant>
      <vt:variant>
        <vt:lpwstr>_Toc227768632</vt:lpwstr>
      </vt:variant>
      <vt:variant>
        <vt:i4>1638453</vt:i4>
      </vt:variant>
      <vt:variant>
        <vt:i4>101</vt:i4>
      </vt:variant>
      <vt:variant>
        <vt:i4>0</vt:i4>
      </vt:variant>
      <vt:variant>
        <vt:i4>5</vt:i4>
      </vt:variant>
      <vt:variant>
        <vt:lpwstr/>
      </vt:variant>
      <vt:variant>
        <vt:lpwstr>_Toc227768631</vt:lpwstr>
      </vt:variant>
      <vt:variant>
        <vt:i4>1638453</vt:i4>
      </vt:variant>
      <vt:variant>
        <vt:i4>95</vt:i4>
      </vt:variant>
      <vt:variant>
        <vt:i4>0</vt:i4>
      </vt:variant>
      <vt:variant>
        <vt:i4>5</vt:i4>
      </vt:variant>
      <vt:variant>
        <vt:lpwstr/>
      </vt:variant>
      <vt:variant>
        <vt:lpwstr>_Toc227768630</vt:lpwstr>
      </vt:variant>
      <vt:variant>
        <vt:i4>1572917</vt:i4>
      </vt:variant>
      <vt:variant>
        <vt:i4>89</vt:i4>
      </vt:variant>
      <vt:variant>
        <vt:i4>0</vt:i4>
      </vt:variant>
      <vt:variant>
        <vt:i4>5</vt:i4>
      </vt:variant>
      <vt:variant>
        <vt:lpwstr/>
      </vt:variant>
      <vt:variant>
        <vt:lpwstr>_Toc227768629</vt:lpwstr>
      </vt:variant>
      <vt:variant>
        <vt:i4>1572917</vt:i4>
      </vt:variant>
      <vt:variant>
        <vt:i4>83</vt:i4>
      </vt:variant>
      <vt:variant>
        <vt:i4>0</vt:i4>
      </vt:variant>
      <vt:variant>
        <vt:i4>5</vt:i4>
      </vt:variant>
      <vt:variant>
        <vt:lpwstr/>
      </vt:variant>
      <vt:variant>
        <vt:lpwstr>_Toc227768628</vt:lpwstr>
      </vt:variant>
      <vt:variant>
        <vt:i4>1572917</vt:i4>
      </vt:variant>
      <vt:variant>
        <vt:i4>77</vt:i4>
      </vt:variant>
      <vt:variant>
        <vt:i4>0</vt:i4>
      </vt:variant>
      <vt:variant>
        <vt:i4>5</vt:i4>
      </vt:variant>
      <vt:variant>
        <vt:lpwstr/>
      </vt:variant>
      <vt:variant>
        <vt:lpwstr>_Toc227768627</vt:lpwstr>
      </vt:variant>
      <vt:variant>
        <vt:i4>1572917</vt:i4>
      </vt:variant>
      <vt:variant>
        <vt:i4>71</vt:i4>
      </vt:variant>
      <vt:variant>
        <vt:i4>0</vt:i4>
      </vt:variant>
      <vt:variant>
        <vt:i4>5</vt:i4>
      </vt:variant>
      <vt:variant>
        <vt:lpwstr/>
      </vt:variant>
      <vt:variant>
        <vt:lpwstr>_Toc227768626</vt:lpwstr>
      </vt:variant>
      <vt:variant>
        <vt:i4>1572917</vt:i4>
      </vt:variant>
      <vt:variant>
        <vt:i4>65</vt:i4>
      </vt:variant>
      <vt:variant>
        <vt:i4>0</vt:i4>
      </vt:variant>
      <vt:variant>
        <vt:i4>5</vt:i4>
      </vt:variant>
      <vt:variant>
        <vt:lpwstr/>
      </vt:variant>
      <vt:variant>
        <vt:lpwstr>_Toc227768625</vt:lpwstr>
      </vt:variant>
      <vt:variant>
        <vt:i4>1572917</vt:i4>
      </vt:variant>
      <vt:variant>
        <vt:i4>59</vt:i4>
      </vt:variant>
      <vt:variant>
        <vt:i4>0</vt:i4>
      </vt:variant>
      <vt:variant>
        <vt:i4>5</vt:i4>
      </vt:variant>
      <vt:variant>
        <vt:lpwstr/>
      </vt:variant>
      <vt:variant>
        <vt:lpwstr>_Toc227768624</vt:lpwstr>
      </vt:variant>
      <vt:variant>
        <vt:i4>1572917</vt:i4>
      </vt:variant>
      <vt:variant>
        <vt:i4>53</vt:i4>
      </vt:variant>
      <vt:variant>
        <vt:i4>0</vt:i4>
      </vt:variant>
      <vt:variant>
        <vt:i4>5</vt:i4>
      </vt:variant>
      <vt:variant>
        <vt:lpwstr/>
      </vt:variant>
      <vt:variant>
        <vt:lpwstr>_Toc227768623</vt:lpwstr>
      </vt:variant>
      <vt:variant>
        <vt:i4>1572917</vt:i4>
      </vt:variant>
      <vt:variant>
        <vt:i4>47</vt:i4>
      </vt:variant>
      <vt:variant>
        <vt:i4>0</vt:i4>
      </vt:variant>
      <vt:variant>
        <vt:i4>5</vt:i4>
      </vt:variant>
      <vt:variant>
        <vt:lpwstr/>
      </vt:variant>
      <vt:variant>
        <vt:lpwstr>_Toc227768622</vt:lpwstr>
      </vt:variant>
      <vt:variant>
        <vt:i4>1572917</vt:i4>
      </vt:variant>
      <vt:variant>
        <vt:i4>41</vt:i4>
      </vt:variant>
      <vt:variant>
        <vt:i4>0</vt:i4>
      </vt:variant>
      <vt:variant>
        <vt:i4>5</vt:i4>
      </vt:variant>
      <vt:variant>
        <vt:lpwstr/>
      </vt:variant>
      <vt:variant>
        <vt:lpwstr>_Toc227768621</vt:lpwstr>
      </vt:variant>
      <vt:variant>
        <vt:i4>1572917</vt:i4>
      </vt:variant>
      <vt:variant>
        <vt:i4>35</vt:i4>
      </vt:variant>
      <vt:variant>
        <vt:i4>0</vt:i4>
      </vt:variant>
      <vt:variant>
        <vt:i4>5</vt:i4>
      </vt:variant>
      <vt:variant>
        <vt:lpwstr/>
      </vt:variant>
      <vt:variant>
        <vt:lpwstr>_Toc227768620</vt:lpwstr>
      </vt:variant>
      <vt:variant>
        <vt:i4>1769525</vt:i4>
      </vt:variant>
      <vt:variant>
        <vt:i4>29</vt:i4>
      </vt:variant>
      <vt:variant>
        <vt:i4>0</vt:i4>
      </vt:variant>
      <vt:variant>
        <vt:i4>5</vt:i4>
      </vt:variant>
      <vt:variant>
        <vt:lpwstr/>
      </vt:variant>
      <vt:variant>
        <vt:lpwstr>_Toc227768619</vt:lpwstr>
      </vt:variant>
      <vt:variant>
        <vt:i4>1769525</vt:i4>
      </vt:variant>
      <vt:variant>
        <vt:i4>23</vt:i4>
      </vt:variant>
      <vt:variant>
        <vt:i4>0</vt:i4>
      </vt:variant>
      <vt:variant>
        <vt:i4>5</vt:i4>
      </vt:variant>
      <vt:variant>
        <vt:lpwstr/>
      </vt:variant>
      <vt:variant>
        <vt:lpwstr>_Toc227768618</vt:lpwstr>
      </vt:variant>
      <vt:variant>
        <vt:i4>1769525</vt:i4>
      </vt:variant>
      <vt:variant>
        <vt:i4>17</vt:i4>
      </vt:variant>
      <vt:variant>
        <vt:i4>0</vt:i4>
      </vt:variant>
      <vt:variant>
        <vt:i4>5</vt:i4>
      </vt:variant>
      <vt:variant>
        <vt:lpwstr/>
      </vt:variant>
      <vt:variant>
        <vt:lpwstr>_Toc227768617</vt:lpwstr>
      </vt:variant>
      <vt:variant>
        <vt:i4>1769525</vt:i4>
      </vt:variant>
      <vt:variant>
        <vt:i4>11</vt:i4>
      </vt:variant>
      <vt:variant>
        <vt:i4>0</vt:i4>
      </vt:variant>
      <vt:variant>
        <vt:i4>5</vt:i4>
      </vt:variant>
      <vt:variant>
        <vt:lpwstr/>
      </vt:variant>
      <vt:variant>
        <vt:lpwstr>_Toc227768616</vt:lpwstr>
      </vt:variant>
      <vt:variant>
        <vt:i4>1769525</vt:i4>
      </vt:variant>
      <vt:variant>
        <vt:i4>5</vt:i4>
      </vt:variant>
      <vt:variant>
        <vt:i4>0</vt:i4>
      </vt:variant>
      <vt:variant>
        <vt:i4>5</vt:i4>
      </vt:variant>
      <vt:variant>
        <vt:lpwstr/>
      </vt:variant>
      <vt:variant>
        <vt:lpwstr>_Toc227768615</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MaryG Keane</dc:creator>
  <cp:keywords/>
  <cp:lastModifiedBy>Aidan Hilliard</cp:lastModifiedBy>
  <cp:revision>214</cp:revision>
  <cp:lastPrinted>2017-08-19T21:22:00Z</cp:lastPrinted>
  <dcterms:created xsi:type="dcterms:W3CDTF">2026-04-10T12:02:00Z</dcterms:created>
  <dcterms:modified xsi:type="dcterms:W3CDTF">2026-07-31T15:03:00Z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docLang">
    <vt:lpwstr>en</vt:lpwstr>
  </property>
</Properties>
</file>